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F4BB" w14:textId="7B64E5C9" w:rsidR="008760DB" w:rsidRPr="008760DB" w:rsidRDefault="008760DB" w:rsidP="008760DB">
      <w:pPr>
        <w:spacing w:after="0" w:line="276" w:lineRule="auto"/>
        <w:ind w:left="0" w:hanging="10"/>
        <w:jc w:val="right"/>
        <w:rPr>
          <w:rFonts w:ascii="Arial" w:hAnsi="Arial" w:cs="Arial"/>
          <w:b/>
          <w:bCs/>
          <w:i/>
          <w:sz w:val="24"/>
        </w:rPr>
      </w:pPr>
      <w:r w:rsidRPr="00B253C9">
        <w:rPr>
          <w:rFonts w:ascii="Arial" w:hAnsi="Arial" w:cs="Arial"/>
          <w:b/>
          <w:bCs/>
          <w:i/>
          <w:sz w:val="24"/>
        </w:rPr>
        <w:t xml:space="preserve">Załącznik nr </w:t>
      </w:r>
      <w:r>
        <w:rPr>
          <w:rFonts w:ascii="Arial" w:hAnsi="Arial" w:cs="Arial"/>
          <w:b/>
          <w:bCs/>
          <w:i/>
          <w:sz w:val="24"/>
        </w:rPr>
        <w:t xml:space="preserve">9 </w:t>
      </w:r>
      <w:r w:rsidRPr="00B253C9">
        <w:rPr>
          <w:rFonts w:ascii="Arial" w:hAnsi="Arial" w:cs="Arial"/>
          <w:b/>
          <w:bCs/>
          <w:i/>
          <w:sz w:val="24"/>
        </w:rPr>
        <w:t xml:space="preserve">do Regulaminu </w:t>
      </w:r>
      <w:r>
        <w:rPr>
          <w:rFonts w:ascii="Arial" w:hAnsi="Arial" w:cs="Arial"/>
          <w:b/>
          <w:bCs/>
          <w:i/>
          <w:sz w:val="24"/>
        </w:rPr>
        <w:br/>
      </w:r>
      <w:r w:rsidRPr="00B253C9">
        <w:rPr>
          <w:rFonts w:ascii="Arial" w:hAnsi="Arial" w:cs="Arial"/>
          <w:b/>
          <w:bCs/>
          <w:i/>
          <w:sz w:val="24"/>
        </w:rPr>
        <w:t>postępowania</w:t>
      </w:r>
      <w:r>
        <w:rPr>
          <w:rFonts w:ascii="Arial" w:hAnsi="Arial" w:cs="Arial"/>
          <w:b/>
          <w:bCs/>
          <w:i/>
          <w:sz w:val="24"/>
        </w:rPr>
        <w:t xml:space="preserve"> - Wzór porozumienia </w:t>
      </w:r>
      <w:r>
        <w:rPr>
          <w:rFonts w:ascii="Arial" w:hAnsi="Arial" w:cs="Arial"/>
          <w:b/>
          <w:bCs/>
          <w:i/>
          <w:sz w:val="24"/>
        </w:rPr>
        <w:br/>
        <w:t>w sprawie przejęcia pracowników</w:t>
      </w:r>
      <w:r>
        <w:rPr>
          <w:rFonts w:ascii="Arial" w:hAnsi="Arial" w:cs="Arial"/>
          <w:b/>
          <w:bCs/>
          <w:i/>
          <w:sz w:val="24"/>
        </w:rPr>
        <w:br/>
      </w:r>
    </w:p>
    <w:p w14:paraId="312A5568" w14:textId="3CCCFDC9" w:rsidR="00CA5749" w:rsidRPr="008760DB" w:rsidRDefault="00000000" w:rsidP="008760DB">
      <w:pPr>
        <w:spacing w:after="0" w:line="276" w:lineRule="auto"/>
        <w:ind w:left="0" w:right="44" w:firstLine="0"/>
        <w:jc w:val="center"/>
        <w:rPr>
          <w:rFonts w:ascii="Arial" w:hAnsi="Arial" w:cs="Arial"/>
          <w:b/>
          <w:bCs/>
          <w:szCs w:val="22"/>
        </w:rPr>
      </w:pPr>
      <w:r w:rsidRPr="008760DB">
        <w:rPr>
          <w:rFonts w:ascii="Arial" w:hAnsi="Arial" w:cs="Arial"/>
          <w:b/>
          <w:bCs/>
          <w:szCs w:val="22"/>
        </w:rPr>
        <w:t xml:space="preserve">POROZUMIENIE </w:t>
      </w:r>
      <w:r w:rsidR="008760DB">
        <w:rPr>
          <w:rFonts w:ascii="Arial" w:hAnsi="Arial" w:cs="Arial"/>
          <w:b/>
          <w:bCs/>
          <w:szCs w:val="22"/>
        </w:rPr>
        <w:t>w</w:t>
      </w:r>
      <w:r w:rsidRPr="008760DB">
        <w:rPr>
          <w:rFonts w:ascii="Arial" w:hAnsi="Arial" w:cs="Arial"/>
          <w:b/>
          <w:bCs/>
          <w:szCs w:val="22"/>
        </w:rPr>
        <w:t xml:space="preserve"> sprawie przejęcia pracowników </w:t>
      </w:r>
      <w:r w:rsidR="008760DB">
        <w:rPr>
          <w:rFonts w:ascii="Arial" w:hAnsi="Arial" w:cs="Arial"/>
          <w:b/>
          <w:bCs/>
          <w:szCs w:val="22"/>
        </w:rPr>
        <w:br/>
      </w:r>
      <w:r w:rsidRPr="008760DB">
        <w:rPr>
          <w:rFonts w:ascii="Arial" w:hAnsi="Arial" w:cs="Arial"/>
          <w:b/>
          <w:bCs/>
          <w:szCs w:val="22"/>
        </w:rPr>
        <w:t xml:space="preserve">Pracowni </w:t>
      </w:r>
      <w:r w:rsidR="008760DB">
        <w:rPr>
          <w:rFonts w:ascii="Arial" w:hAnsi="Arial" w:cs="Arial"/>
          <w:b/>
          <w:bCs/>
          <w:szCs w:val="22"/>
        </w:rPr>
        <w:t>d</w:t>
      </w:r>
      <w:r w:rsidRPr="008760DB">
        <w:rPr>
          <w:rFonts w:ascii="Arial" w:hAnsi="Arial" w:cs="Arial"/>
          <w:b/>
          <w:bCs/>
          <w:szCs w:val="22"/>
        </w:rPr>
        <w:t xml:space="preserve">iagnostyki </w:t>
      </w:r>
      <w:r w:rsidR="008760DB">
        <w:rPr>
          <w:rFonts w:ascii="Arial" w:hAnsi="Arial" w:cs="Arial"/>
          <w:b/>
          <w:bCs/>
          <w:szCs w:val="22"/>
        </w:rPr>
        <w:t>l</w:t>
      </w:r>
      <w:r w:rsidRPr="008760DB">
        <w:rPr>
          <w:rFonts w:ascii="Arial" w:hAnsi="Arial" w:cs="Arial"/>
          <w:b/>
          <w:bCs/>
          <w:szCs w:val="22"/>
        </w:rPr>
        <w:t xml:space="preserve">aboratoryjnej </w:t>
      </w:r>
      <w:r w:rsidR="008760DB">
        <w:rPr>
          <w:rFonts w:ascii="Arial" w:hAnsi="Arial" w:cs="Arial"/>
          <w:b/>
          <w:bCs/>
          <w:szCs w:val="22"/>
        </w:rPr>
        <w:t>PCUZ – ZOZ S.A.</w:t>
      </w:r>
    </w:p>
    <w:p w14:paraId="58744819" w14:textId="4D1034A4" w:rsidR="0050773A" w:rsidRDefault="0050773A" w:rsidP="0050773A">
      <w:pPr>
        <w:spacing w:before="240" w:line="276" w:lineRule="auto"/>
        <w:ind w:left="0" w:right="38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zawart</w:t>
      </w:r>
      <w:r>
        <w:rPr>
          <w:rFonts w:ascii="Arial" w:hAnsi="Arial" w:cs="Arial"/>
          <w:szCs w:val="22"/>
        </w:rPr>
        <w:t>e</w:t>
      </w:r>
      <w:r w:rsidRPr="00DB552A">
        <w:rPr>
          <w:rFonts w:ascii="Arial" w:hAnsi="Arial" w:cs="Arial"/>
          <w:szCs w:val="22"/>
        </w:rPr>
        <w:t xml:space="preserve"> w dniu </w:t>
      </w:r>
      <w:r w:rsidRPr="00DB552A">
        <w:rPr>
          <w:rFonts w:ascii="Arial" w:hAnsi="Arial" w:cs="Arial"/>
          <w:noProof/>
          <w:szCs w:val="22"/>
        </w:rPr>
        <w:drawing>
          <wp:inline distT="0" distB="0" distL="0" distR="0" wp14:anchorId="1CE27520" wp14:editId="36B40905">
            <wp:extent cx="548716" cy="27435"/>
            <wp:effectExtent l="0" t="0" r="0" b="0"/>
            <wp:docPr id="8809" name="Picture 8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" name="Picture 88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16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52A">
        <w:rPr>
          <w:rFonts w:ascii="Arial" w:hAnsi="Arial" w:cs="Arial"/>
          <w:szCs w:val="22"/>
        </w:rPr>
        <w:t xml:space="preserve"> w Polkowicach, </w:t>
      </w:r>
      <w:r w:rsidRPr="00AD264B">
        <w:rPr>
          <w:rFonts w:ascii="Arial" w:hAnsi="Arial" w:cs="Arial"/>
          <w:szCs w:val="22"/>
        </w:rPr>
        <w:t>w wyniku rozstrzygnięcia postępowania konkursowego na udzielanie świadczeń zdrowotnych z zakresu medycyny laboratoryjnej wraz z postępowaniem na dzierżawę pomieszczeń laboratorium w budynku PCUZ - ZOZ S.A.</w:t>
      </w:r>
      <w:r>
        <w:rPr>
          <w:rFonts w:ascii="Arial" w:hAnsi="Arial" w:cs="Arial"/>
          <w:szCs w:val="22"/>
        </w:rPr>
        <w:t xml:space="preserve">, </w:t>
      </w:r>
      <w:r w:rsidRPr="00DB552A">
        <w:rPr>
          <w:rFonts w:ascii="Arial" w:hAnsi="Arial" w:cs="Arial"/>
          <w:szCs w:val="22"/>
        </w:rPr>
        <w:t>pomiędzy:</w:t>
      </w:r>
    </w:p>
    <w:p w14:paraId="7FFEBB13" w14:textId="77777777" w:rsidR="0050773A" w:rsidRPr="00126D0B" w:rsidRDefault="0050773A" w:rsidP="0050773A">
      <w:pPr>
        <w:spacing w:before="240" w:line="276" w:lineRule="auto"/>
        <w:ind w:left="0" w:right="57" w:firstLine="0"/>
        <w:rPr>
          <w:rFonts w:ascii="Arial" w:hAnsi="Arial" w:cs="Arial"/>
        </w:rPr>
      </w:pPr>
      <w:r w:rsidRPr="00DB552A">
        <w:rPr>
          <w:rFonts w:ascii="Arial" w:hAnsi="Arial" w:cs="Arial"/>
          <w:b/>
          <w:bCs/>
        </w:rPr>
        <w:t>Polkowickim Centrum Usług Zdrowotnych – Zakład Opieki Zdrowotnej S.A.</w:t>
      </w:r>
      <w:r w:rsidRPr="00DB552A">
        <w:rPr>
          <w:rFonts w:ascii="Arial" w:hAnsi="Arial" w:cs="Arial"/>
        </w:rPr>
        <w:t>, ul. Kardynała B.Kominka 7,</w:t>
      </w:r>
      <w:r w:rsidRPr="00DB552A">
        <w:rPr>
          <w:rFonts w:ascii="Arial" w:hAnsi="Arial" w:cs="Arial"/>
          <w:bCs/>
        </w:rPr>
        <w:t xml:space="preserve"> </w:t>
      </w:r>
      <w:r w:rsidRPr="00DB552A">
        <w:rPr>
          <w:rFonts w:ascii="Arial" w:hAnsi="Arial" w:cs="Arial"/>
        </w:rPr>
        <w:t>59 - 101 Polkowice</w:t>
      </w:r>
      <w:r w:rsidRPr="00DB552A">
        <w:rPr>
          <w:rFonts w:ascii="Arial" w:hAnsi="Arial" w:cs="Arial"/>
          <w:bCs/>
        </w:rPr>
        <w:t xml:space="preserve">, NIP: 6922246830; REGON: 390760852, </w:t>
      </w:r>
      <w:r w:rsidRPr="00DB552A">
        <w:rPr>
          <w:rFonts w:ascii="Arial" w:hAnsi="Arial" w:cs="Arial"/>
          <w:kern w:val="0"/>
        </w:rPr>
        <w:t xml:space="preserve">wpisana do rejestru przedsiębiorców KRS pod numerem: 0000081911, NIP: 6922246830, REGON: 390760852, </w:t>
      </w:r>
      <w:r w:rsidRPr="00DB552A">
        <w:rPr>
          <w:rFonts w:ascii="Arial" w:hAnsi="Arial" w:cs="Arial"/>
        </w:rPr>
        <w:t xml:space="preserve">wpisana do rejestru podmiotów wykonujących działalność leczniczą prowadzonego przez Wojewodę Dolnośląskiego pod numerem: 000000001318, </w:t>
      </w:r>
      <w:r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>reprezentowaną przez:</w:t>
      </w:r>
    </w:p>
    <w:p w14:paraId="6A5BB97E" w14:textId="77777777" w:rsidR="0050773A" w:rsidRPr="00DB552A" w:rsidRDefault="0050773A" w:rsidP="0050773A">
      <w:pPr>
        <w:spacing w:after="0" w:line="276" w:lineRule="auto"/>
        <w:ind w:left="0" w:right="57" w:firstLine="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r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>- Prezesa Zarządu – Andrzeja Tatuśko,</w:t>
      </w:r>
    </w:p>
    <w:p w14:paraId="5BE7FEB3" w14:textId="77777777" w:rsidR="0050773A" w:rsidRPr="00DB552A" w:rsidRDefault="0050773A" w:rsidP="0050773A">
      <w:pPr>
        <w:spacing w:line="276" w:lineRule="auto"/>
        <w:ind w:left="0" w:firstLine="0"/>
        <w:rPr>
          <w:rFonts w:ascii="Arial" w:hAnsi="Arial" w:cs="Arial"/>
          <w:bCs/>
          <w:color w:val="000000" w:themeColor="text1"/>
          <w:szCs w:val="22"/>
        </w:rPr>
      </w:pPr>
      <w:r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>- przy kontrasygnacie Głównego Księgowego – Adama Milanowskiego,</w:t>
      </w:r>
    </w:p>
    <w:p w14:paraId="6E22F064" w14:textId="4D757910" w:rsidR="0050773A" w:rsidRPr="00DB552A" w:rsidRDefault="0050773A" w:rsidP="0050773A">
      <w:pPr>
        <w:pStyle w:val="Nagwek1"/>
        <w:spacing w:after="0" w:line="276" w:lineRule="auto"/>
        <w:ind w:left="0" w:right="8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B552A">
        <w:rPr>
          <w:rFonts w:ascii="Arial" w:hAnsi="Arial" w:cs="Arial"/>
          <w:color w:val="000000" w:themeColor="text1"/>
          <w:sz w:val="22"/>
          <w:szCs w:val="22"/>
        </w:rPr>
        <w:t xml:space="preserve">zwaną w dalszej części Umowy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jako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PCUZ-ZOZ S.A. lub Przekazującym,</w:t>
      </w:r>
    </w:p>
    <w:p w14:paraId="4D6D2496" w14:textId="77777777" w:rsidR="0050773A" w:rsidRPr="00DB552A" w:rsidRDefault="0050773A" w:rsidP="0050773A">
      <w:pPr>
        <w:pStyle w:val="Nagwek1"/>
        <w:spacing w:after="0" w:line="276" w:lineRule="auto"/>
        <w:ind w:left="0" w:right="610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552A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6F217CDC" w14:textId="77777777" w:rsidR="0050773A" w:rsidRPr="00DB552A" w:rsidRDefault="0050773A" w:rsidP="0050773A">
      <w:pPr>
        <w:spacing w:after="0" w:line="276" w:lineRule="auto"/>
        <w:ind w:left="0" w:right="82" w:firstLine="0"/>
        <w:jc w:val="left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……………………………………………………………………………………………………………….</w:t>
      </w:r>
    </w:p>
    <w:p w14:paraId="72BFF31D" w14:textId="77777777" w:rsidR="0050773A" w:rsidRPr="00DB552A" w:rsidRDefault="0050773A" w:rsidP="0050773A">
      <w:pPr>
        <w:spacing w:after="0" w:line="276" w:lineRule="auto"/>
        <w:ind w:left="0" w:right="82" w:firstLine="0"/>
        <w:jc w:val="left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……………………………………………………………………………………………………………….</w:t>
      </w:r>
    </w:p>
    <w:p w14:paraId="48DE8EA7" w14:textId="77777777" w:rsidR="0050773A" w:rsidRPr="00DB552A" w:rsidRDefault="0050773A" w:rsidP="0050773A">
      <w:pPr>
        <w:spacing w:after="0" w:line="276" w:lineRule="auto"/>
        <w:ind w:left="0" w:right="82" w:firstLine="0"/>
        <w:jc w:val="left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NIP:</w:t>
      </w:r>
      <w:r w:rsidRPr="00DB552A">
        <w:rPr>
          <w:rFonts w:ascii="Arial" w:hAnsi="Arial" w:cs="Arial"/>
          <w:szCs w:val="22"/>
        </w:rPr>
        <w:tab/>
        <w:t>……………………..</w:t>
      </w:r>
      <w:r w:rsidRPr="00DB552A">
        <w:rPr>
          <w:rFonts w:ascii="Arial" w:hAnsi="Arial" w:cs="Arial"/>
          <w:szCs w:val="22"/>
        </w:rPr>
        <w:tab/>
        <w:t>REGON:</w:t>
      </w:r>
      <w:r w:rsidRPr="00DB552A">
        <w:rPr>
          <w:rFonts w:ascii="Arial" w:hAnsi="Arial" w:cs="Arial"/>
          <w:szCs w:val="22"/>
        </w:rPr>
        <w:tab/>
        <w:t>……………………..</w:t>
      </w:r>
    </w:p>
    <w:p w14:paraId="1D1384E5" w14:textId="77777777" w:rsidR="0050773A" w:rsidRPr="00DB552A" w:rsidRDefault="0050773A" w:rsidP="0050773A">
      <w:pPr>
        <w:spacing w:after="0" w:line="276" w:lineRule="auto"/>
        <w:ind w:left="0" w:right="82" w:firstLine="0"/>
        <w:rPr>
          <w:rFonts w:ascii="Arial" w:hAnsi="Arial" w:cs="Arial"/>
          <w:noProof/>
          <w:szCs w:val="22"/>
        </w:rPr>
      </w:pPr>
      <w:r w:rsidRPr="00DB552A">
        <w:rPr>
          <w:rFonts w:ascii="Arial" w:hAnsi="Arial" w:cs="Arial"/>
          <w:szCs w:val="22"/>
        </w:rPr>
        <w:t>wpisanym do rejestru ……………………………………………… pod numerem ……………..…….</w:t>
      </w:r>
    </w:p>
    <w:p w14:paraId="10DE1212" w14:textId="77777777" w:rsidR="0050773A" w:rsidRPr="00DB552A" w:rsidRDefault="0050773A" w:rsidP="0050773A">
      <w:pPr>
        <w:spacing w:after="0" w:line="276" w:lineRule="auto"/>
        <w:ind w:left="0" w:right="82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reprezentowanym przez:</w:t>
      </w:r>
    </w:p>
    <w:p w14:paraId="3267FDF4" w14:textId="77777777" w:rsidR="0050773A" w:rsidRPr="00DB552A" w:rsidRDefault="0050773A" w:rsidP="0050773A">
      <w:pPr>
        <w:spacing w:after="0" w:line="276" w:lineRule="auto"/>
        <w:ind w:left="0" w:right="2554" w:firstLine="0"/>
        <w:jc w:val="left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……………………………………………………………..</w:t>
      </w:r>
    </w:p>
    <w:p w14:paraId="5A864312" w14:textId="77777777" w:rsidR="0050773A" w:rsidRPr="00DB552A" w:rsidRDefault="0050773A" w:rsidP="0050773A">
      <w:pPr>
        <w:spacing w:after="0" w:line="276" w:lineRule="auto"/>
        <w:ind w:left="0" w:right="2554" w:firstLine="0"/>
        <w:jc w:val="left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……………………………………………………………..</w:t>
      </w:r>
    </w:p>
    <w:p w14:paraId="6BC7E3AD" w14:textId="5C0C3B3A" w:rsidR="0050773A" w:rsidRPr="00DB552A" w:rsidRDefault="0050773A" w:rsidP="0050773A">
      <w:pPr>
        <w:spacing w:after="0" w:line="276" w:lineRule="auto"/>
        <w:ind w:left="0" w:right="38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 xml:space="preserve">zwanym w dalszej części Umowy </w:t>
      </w:r>
      <w:r>
        <w:rPr>
          <w:rFonts w:ascii="Arial" w:hAnsi="Arial" w:cs="Arial"/>
          <w:szCs w:val="22"/>
        </w:rPr>
        <w:t xml:space="preserve">jako </w:t>
      </w:r>
      <w:r>
        <w:rPr>
          <w:rFonts w:ascii="Arial" w:hAnsi="Arial" w:cs="Arial"/>
          <w:b/>
          <w:bCs/>
          <w:szCs w:val="22"/>
        </w:rPr>
        <w:t>Przejmującym</w:t>
      </w:r>
      <w:r w:rsidRPr="0050773A">
        <w:rPr>
          <w:rFonts w:ascii="Arial" w:hAnsi="Arial" w:cs="Arial"/>
          <w:szCs w:val="22"/>
        </w:rPr>
        <w:t>,</w:t>
      </w:r>
    </w:p>
    <w:p w14:paraId="6E765164" w14:textId="77777777" w:rsidR="0050773A" w:rsidRPr="00DB552A" w:rsidRDefault="0050773A" w:rsidP="0050773A">
      <w:pPr>
        <w:spacing w:after="0" w:line="276" w:lineRule="auto"/>
        <w:ind w:left="0" w:right="38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 xml:space="preserve">- zwanymi </w:t>
      </w:r>
      <w:r>
        <w:rPr>
          <w:rFonts w:ascii="Arial" w:hAnsi="Arial" w:cs="Arial"/>
          <w:szCs w:val="22"/>
        </w:rPr>
        <w:t xml:space="preserve">również </w:t>
      </w:r>
      <w:r w:rsidRPr="00DB552A">
        <w:rPr>
          <w:rFonts w:ascii="Arial" w:hAnsi="Arial" w:cs="Arial"/>
          <w:szCs w:val="22"/>
        </w:rPr>
        <w:t>w dalszej części Umowy łącznie Stronami lub osobno Stroną,</w:t>
      </w:r>
    </w:p>
    <w:p w14:paraId="32A2F2B8" w14:textId="2EF5547A" w:rsidR="008760DB" w:rsidRDefault="0050773A" w:rsidP="00593BDE">
      <w:pPr>
        <w:spacing w:after="0" w:line="276" w:lineRule="auto"/>
        <w:ind w:left="0" w:right="38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o następującej treści:</w:t>
      </w:r>
    </w:p>
    <w:p w14:paraId="71877CAB" w14:textId="14FD7A1A" w:rsidR="00593BDE" w:rsidRPr="00593BDE" w:rsidRDefault="00593BDE" w:rsidP="00593BDE">
      <w:pPr>
        <w:spacing w:before="240"/>
        <w:ind w:left="0" w:firstLine="0"/>
        <w:jc w:val="center"/>
        <w:rPr>
          <w:rFonts w:ascii="Arial" w:hAnsi="Arial" w:cs="Arial"/>
          <w:b/>
          <w:bCs/>
        </w:rPr>
      </w:pPr>
      <w:r w:rsidRPr="00593BDE">
        <w:rPr>
          <w:rFonts w:ascii="Arial" w:hAnsi="Arial" w:cs="Arial"/>
          <w:b/>
          <w:bCs/>
        </w:rPr>
        <w:t>§ 1.</w:t>
      </w:r>
    </w:p>
    <w:p w14:paraId="71BA4F60" w14:textId="300922C7" w:rsidR="00CA5749" w:rsidRPr="008760DB" w:rsidRDefault="00000000" w:rsidP="008760DB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 w:rsidRPr="008760DB">
        <w:rPr>
          <w:rFonts w:ascii="Arial" w:hAnsi="Arial" w:cs="Arial"/>
          <w:szCs w:val="22"/>
        </w:rPr>
        <w:t xml:space="preserve">Strony zgodnie ustalają, że </w:t>
      </w:r>
      <w:r w:rsidR="00593BDE">
        <w:rPr>
          <w:rFonts w:ascii="Arial" w:hAnsi="Arial" w:cs="Arial"/>
          <w:szCs w:val="22"/>
        </w:rPr>
        <w:t xml:space="preserve">począwszy od </w:t>
      </w:r>
      <w:r w:rsidR="00593BDE" w:rsidRPr="00DE5307">
        <w:rPr>
          <w:rFonts w:ascii="Arial" w:hAnsi="Arial" w:cs="Arial"/>
          <w:szCs w:val="22"/>
        </w:rPr>
        <w:t>1 listopada 2025 r.</w:t>
      </w:r>
      <w:r w:rsidR="00593BDE">
        <w:rPr>
          <w:rFonts w:ascii="Arial" w:hAnsi="Arial" w:cs="Arial"/>
          <w:szCs w:val="22"/>
        </w:rPr>
        <w:t xml:space="preserve"> Przejmujący stanie się </w:t>
      </w:r>
      <w:r w:rsidRPr="008760DB">
        <w:rPr>
          <w:rFonts w:ascii="Arial" w:hAnsi="Arial" w:cs="Arial"/>
          <w:szCs w:val="22"/>
        </w:rPr>
        <w:t xml:space="preserve">pracodawcą dla dotychczasowych pracowników </w:t>
      </w:r>
      <w:r w:rsidR="00593BDE">
        <w:rPr>
          <w:rFonts w:ascii="Arial" w:hAnsi="Arial" w:cs="Arial"/>
          <w:szCs w:val="22"/>
        </w:rPr>
        <w:t xml:space="preserve">PCUZ-ZOZ S.A. </w:t>
      </w:r>
      <w:r w:rsidRPr="008760DB">
        <w:rPr>
          <w:rFonts w:ascii="Arial" w:hAnsi="Arial" w:cs="Arial"/>
          <w:szCs w:val="22"/>
        </w:rPr>
        <w:t xml:space="preserve">realizujących zadania w Pracowni </w:t>
      </w:r>
      <w:r w:rsidR="00593BDE">
        <w:rPr>
          <w:rFonts w:ascii="Arial" w:hAnsi="Arial" w:cs="Arial"/>
          <w:szCs w:val="22"/>
        </w:rPr>
        <w:t>d</w:t>
      </w:r>
      <w:r w:rsidRPr="008760DB">
        <w:rPr>
          <w:rFonts w:ascii="Arial" w:hAnsi="Arial" w:cs="Arial"/>
          <w:szCs w:val="22"/>
        </w:rPr>
        <w:t xml:space="preserve">iagnostyki </w:t>
      </w:r>
      <w:r w:rsidR="00593BDE">
        <w:rPr>
          <w:rFonts w:ascii="Arial" w:hAnsi="Arial" w:cs="Arial"/>
          <w:szCs w:val="22"/>
        </w:rPr>
        <w:t>l</w:t>
      </w:r>
      <w:r w:rsidRPr="008760DB">
        <w:rPr>
          <w:rFonts w:ascii="Arial" w:hAnsi="Arial" w:cs="Arial"/>
          <w:szCs w:val="22"/>
        </w:rPr>
        <w:t xml:space="preserve">aboratoryjnej (zwanej dalej „PDL”), zatrudnionych </w:t>
      </w:r>
      <w:r w:rsidR="00593BDE">
        <w:rPr>
          <w:rFonts w:ascii="Arial" w:hAnsi="Arial" w:cs="Arial"/>
          <w:szCs w:val="22"/>
        </w:rPr>
        <w:t>n</w:t>
      </w:r>
      <w:r w:rsidRPr="008760DB">
        <w:rPr>
          <w:rFonts w:ascii="Arial" w:hAnsi="Arial" w:cs="Arial"/>
          <w:szCs w:val="22"/>
        </w:rPr>
        <w:t xml:space="preserve">a podstawie umowy o pracę, wymienionych w </w:t>
      </w:r>
      <w:r w:rsidR="00593BDE">
        <w:rPr>
          <w:rFonts w:ascii="Arial" w:hAnsi="Arial" w:cs="Arial"/>
          <w:szCs w:val="22"/>
        </w:rPr>
        <w:t>Z</w:t>
      </w:r>
      <w:r w:rsidRPr="008760DB">
        <w:rPr>
          <w:rFonts w:ascii="Arial" w:hAnsi="Arial" w:cs="Arial"/>
          <w:szCs w:val="22"/>
        </w:rPr>
        <w:t>ałączniku nr 1 do niniejszego porozumienia.</w:t>
      </w:r>
    </w:p>
    <w:p w14:paraId="13841A5A" w14:textId="77777777" w:rsidR="00CA5749" w:rsidRPr="008760DB" w:rsidRDefault="00000000" w:rsidP="008760DB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 w:rsidRPr="008760DB">
        <w:rPr>
          <w:rFonts w:ascii="Arial" w:hAnsi="Arial" w:cs="Arial"/>
          <w:szCs w:val="22"/>
        </w:rPr>
        <w:t>Przejęcie pracowników PDL, o którym mowa w ust. 1, nastąpi na podstawie art. 23</w:t>
      </w:r>
      <w:r w:rsidRPr="008760DB">
        <w:rPr>
          <w:rFonts w:ascii="Arial" w:hAnsi="Arial" w:cs="Arial"/>
          <w:szCs w:val="22"/>
          <w:vertAlign w:val="superscript"/>
        </w:rPr>
        <w:t xml:space="preserve">1 </w:t>
      </w:r>
      <w:r w:rsidRPr="008760DB">
        <w:rPr>
          <w:rFonts w:ascii="Arial" w:hAnsi="Arial" w:cs="Arial"/>
          <w:szCs w:val="22"/>
        </w:rPr>
        <w:t>ustawy z dnia z dnia 26 czerwca 1974 r. Kodeks pracy.</w:t>
      </w:r>
    </w:p>
    <w:p w14:paraId="31261BD2" w14:textId="21C1C1E2" w:rsidR="00834D17" w:rsidRDefault="00834D17" w:rsidP="00593BDE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 w:rsidRPr="008760DB">
        <w:rPr>
          <w:rFonts w:ascii="Arial" w:hAnsi="Arial" w:cs="Arial"/>
          <w:szCs w:val="22"/>
        </w:rPr>
        <w:t>Przed przejęciem pracowników</w:t>
      </w:r>
      <w:r w:rsidR="00DE5307" w:rsidRPr="00DE5307">
        <w:rPr>
          <w:rFonts w:ascii="Arial" w:hAnsi="Arial" w:cs="Arial"/>
          <w:szCs w:val="22"/>
        </w:rPr>
        <w:t xml:space="preserve"> </w:t>
      </w:r>
      <w:r w:rsidR="00DE5307" w:rsidRPr="008760DB">
        <w:rPr>
          <w:rFonts w:ascii="Arial" w:hAnsi="Arial" w:cs="Arial"/>
          <w:szCs w:val="22"/>
        </w:rPr>
        <w:t>wyznaczeni przedstawiciele Stron</w:t>
      </w:r>
      <w:r w:rsidRPr="008760DB">
        <w:rPr>
          <w:rFonts w:ascii="Arial" w:hAnsi="Arial" w:cs="Arial"/>
          <w:szCs w:val="22"/>
        </w:rPr>
        <w:t xml:space="preserve"> </w:t>
      </w:r>
      <w:r w:rsidR="00DE5307" w:rsidRPr="008760DB">
        <w:rPr>
          <w:rFonts w:ascii="Arial" w:hAnsi="Arial" w:cs="Arial"/>
          <w:szCs w:val="22"/>
        </w:rPr>
        <w:t xml:space="preserve">dokonają wspólnie </w:t>
      </w:r>
      <w:r w:rsidRPr="008760DB">
        <w:rPr>
          <w:rFonts w:ascii="Arial" w:hAnsi="Arial" w:cs="Arial"/>
          <w:szCs w:val="22"/>
        </w:rPr>
        <w:t>przeglądu akt osobowych i dokumentacji w sprawach związanych ze stosunkiem pracy przejmowanych pracowników.</w:t>
      </w:r>
    </w:p>
    <w:p w14:paraId="1B095EFE" w14:textId="7A0F1F06" w:rsidR="00593BDE" w:rsidRDefault="00593BDE" w:rsidP="00593BDE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PCUZ-ZOZ S.A.</w:t>
      </w:r>
      <w:r w:rsidRPr="008760DB">
        <w:rPr>
          <w:rFonts w:ascii="Arial" w:hAnsi="Arial" w:cs="Arial"/>
          <w:szCs w:val="22"/>
        </w:rPr>
        <w:t xml:space="preserve"> oświadcza, że lista pracowników PD</w:t>
      </w:r>
      <w:r>
        <w:rPr>
          <w:rFonts w:ascii="Arial" w:hAnsi="Arial" w:cs="Arial"/>
          <w:szCs w:val="22"/>
        </w:rPr>
        <w:t xml:space="preserve">L </w:t>
      </w:r>
      <w:r w:rsidRPr="008760DB">
        <w:rPr>
          <w:rFonts w:ascii="Arial" w:hAnsi="Arial" w:cs="Arial"/>
          <w:szCs w:val="22"/>
        </w:rPr>
        <w:t>jest kompletna i brak jest jakichkolwiek sporów i roszczeń ze strony pracowników ujętych w tym załączniku.</w:t>
      </w:r>
    </w:p>
    <w:p w14:paraId="379EDB6E" w14:textId="41B44D0D" w:rsidR="00834D17" w:rsidRPr="000D305B" w:rsidRDefault="00000000" w:rsidP="000D305B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 w:rsidRPr="00593BDE">
        <w:rPr>
          <w:rFonts w:ascii="Arial" w:hAnsi="Arial" w:cs="Arial"/>
          <w:szCs w:val="22"/>
        </w:rPr>
        <w:t>Na dzień przejęcia pracowników, o którym mowa w ust. 1, Strony zobowiązują się zaktualizować imienny wykaz pracowników</w:t>
      </w:r>
      <w:r w:rsidR="00141F49">
        <w:rPr>
          <w:rFonts w:ascii="Arial" w:hAnsi="Arial" w:cs="Arial"/>
          <w:szCs w:val="22"/>
        </w:rPr>
        <w:t xml:space="preserve"> w odniesieniu do </w:t>
      </w:r>
      <w:r w:rsidR="00141F49" w:rsidRPr="00141F49">
        <w:rPr>
          <w:rFonts w:ascii="Arial" w:hAnsi="Arial" w:cs="Arial"/>
        </w:rPr>
        <w:t>Wykaz</w:t>
      </w:r>
      <w:r w:rsidR="00141F49">
        <w:rPr>
          <w:rFonts w:ascii="Arial" w:hAnsi="Arial" w:cs="Arial"/>
        </w:rPr>
        <w:t>u</w:t>
      </w:r>
      <w:r w:rsidR="00141F49" w:rsidRPr="00141F49">
        <w:rPr>
          <w:rFonts w:ascii="Arial" w:hAnsi="Arial" w:cs="Arial"/>
        </w:rPr>
        <w:t xml:space="preserve"> pracowników Pracowni </w:t>
      </w:r>
      <w:r w:rsidR="00141F49" w:rsidRPr="00141F49">
        <w:rPr>
          <w:rFonts w:ascii="Arial" w:hAnsi="Arial" w:cs="Arial"/>
        </w:rPr>
        <w:lastRenderedPageBreak/>
        <w:t>diagnostyki labo</w:t>
      </w:r>
      <w:r w:rsidR="00141F49" w:rsidRPr="008F4AD4">
        <w:rPr>
          <w:rFonts w:ascii="Arial" w:hAnsi="Arial" w:cs="Arial"/>
        </w:rPr>
        <w:t>ratoryjnej PCUZ – ZOZ S.A., stanowiącego Załącznik nr 6 do Regulaminu postępowania.</w:t>
      </w:r>
    </w:p>
    <w:p w14:paraId="40EBF0A8" w14:textId="6AB18742" w:rsidR="00593BDE" w:rsidRPr="00593BDE" w:rsidRDefault="00593BDE" w:rsidP="00593BDE">
      <w:pPr>
        <w:spacing w:before="240" w:after="34" w:line="276" w:lineRule="auto"/>
        <w:ind w:left="0"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§ 2.</w:t>
      </w:r>
    </w:p>
    <w:p w14:paraId="27739F68" w14:textId="77777777" w:rsidR="00834D17" w:rsidRPr="00474319" w:rsidRDefault="00593BDE" w:rsidP="0041787A">
      <w:pPr>
        <w:numPr>
          <w:ilvl w:val="0"/>
          <w:numId w:val="2"/>
        </w:numPr>
        <w:spacing w:after="34" w:line="276" w:lineRule="auto"/>
        <w:ind w:left="426" w:hanging="336"/>
        <w:rPr>
          <w:rFonts w:ascii="Arial" w:hAnsi="Arial" w:cs="Arial"/>
          <w:szCs w:val="22"/>
        </w:rPr>
      </w:pPr>
      <w:r w:rsidRPr="00474319">
        <w:rPr>
          <w:rFonts w:ascii="Arial" w:hAnsi="Arial" w:cs="Arial"/>
          <w:szCs w:val="22"/>
        </w:rPr>
        <w:t>PCUZ-ZOZ S.A. oświadcza, że podpisał z organizacją związkową porozumienie o warunkach przejęcia przez Przejmującego pracowników PDL na podstawie art. 23</w:t>
      </w:r>
      <w:r w:rsidRPr="00474319">
        <w:rPr>
          <w:rFonts w:ascii="Arial" w:hAnsi="Arial" w:cs="Arial"/>
          <w:szCs w:val="22"/>
          <w:vertAlign w:val="superscript"/>
        </w:rPr>
        <w:t xml:space="preserve">1 </w:t>
      </w:r>
      <w:r w:rsidRPr="00474319">
        <w:rPr>
          <w:rFonts w:ascii="Arial" w:hAnsi="Arial" w:cs="Arial"/>
          <w:szCs w:val="22"/>
        </w:rPr>
        <w:t>Kodeksu pracy.</w:t>
      </w:r>
    </w:p>
    <w:p w14:paraId="5A5C550F" w14:textId="397AF99A" w:rsidR="00CA5749" w:rsidRPr="00834D17" w:rsidRDefault="00000000" w:rsidP="00834D17">
      <w:pPr>
        <w:numPr>
          <w:ilvl w:val="0"/>
          <w:numId w:val="2"/>
        </w:numPr>
        <w:spacing w:after="34" w:line="276" w:lineRule="auto"/>
        <w:ind w:left="426" w:hanging="336"/>
        <w:rPr>
          <w:rFonts w:ascii="Arial" w:hAnsi="Arial" w:cs="Arial"/>
          <w:szCs w:val="22"/>
        </w:rPr>
      </w:pPr>
      <w:r w:rsidRPr="00834D17">
        <w:rPr>
          <w:rFonts w:ascii="Arial" w:hAnsi="Arial" w:cs="Arial"/>
          <w:szCs w:val="22"/>
        </w:rPr>
        <w:t xml:space="preserve">Przejmujący </w:t>
      </w:r>
      <w:r w:rsidR="00DE7D7E">
        <w:rPr>
          <w:rFonts w:ascii="Arial" w:hAnsi="Arial" w:cs="Arial"/>
          <w:szCs w:val="22"/>
        </w:rPr>
        <w:t xml:space="preserve">w okresie 4 lat od dnia przekazania </w:t>
      </w:r>
      <w:r w:rsidRPr="00834D17">
        <w:rPr>
          <w:rFonts w:ascii="Arial" w:hAnsi="Arial" w:cs="Arial"/>
          <w:szCs w:val="22"/>
        </w:rPr>
        <w:t xml:space="preserve">jest zobowiązany </w:t>
      </w:r>
      <w:r w:rsidR="00DE7D7E">
        <w:rPr>
          <w:rFonts w:ascii="Arial" w:hAnsi="Arial" w:cs="Arial"/>
          <w:szCs w:val="22"/>
        </w:rPr>
        <w:t>do</w:t>
      </w:r>
      <w:r w:rsidRPr="00834D17">
        <w:rPr>
          <w:rFonts w:ascii="Arial" w:hAnsi="Arial" w:cs="Arial"/>
          <w:szCs w:val="22"/>
        </w:rPr>
        <w:t>:</w:t>
      </w:r>
    </w:p>
    <w:p w14:paraId="1935203A" w14:textId="716EBD0B" w:rsidR="00DE7D7E" w:rsidRPr="00DE7D7E" w:rsidRDefault="00DE7D7E" w:rsidP="00DE7D7E">
      <w:pPr>
        <w:pStyle w:val="Akapitzlist"/>
        <w:numPr>
          <w:ilvl w:val="0"/>
          <w:numId w:val="6"/>
        </w:numPr>
        <w:spacing w:after="0" w:line="276" w:lineRule="auto"/>
        <w:ind w:left="851" w:right="120"/>
        <w:rPr>
          <w:rFonts w:ascii="Arial" w:hAnsi="Arial" w:cs="Arial"/>
          <w:szCs w:val="22"/>
        </w:rPr>
      </w:pPr>
      <w:r w:rsidRPr="00DE7D7E">
        <w:rPr>
          <w:rFonts w:ascii="Arial" w:hAnsi="Arial" w:cs="Arial"/>
          <w:color w:val="000000" w:themeColor="text1"/>
          <w:szCs w:val="22"/>
        </w:rPr>
        <w:t>zachowania nie gorszych niż dotychczasowe, obowiązujących u P</w:t>
      </w:r>
      <w:r>
        <w:rPr>
          <w:rFonts w:ascii="Arial" w:hAnsi="Arial" w:cs="Arial"/>
          <w:color w:val="000000" w:themeColor="text1"/>
          <w:szCs w:val="22"/>
        </w:rPr>
        <w:t xml:space="preserve">rzekazującego </w:t>
      </w:r>
      <w:r w:rsidRPr="00DE7D7E">
        <w:rPr>
          <w:rFonts w:ascii="Arial" w:hAnsi="Arial" w:cs="Arial"/>
          <w:color w:val="000000" w:themeColor="text1"/>
          <w:szCs w:val="22"/>
        </w:rPr>
        <w:t xml:space="preserve">warunków wynagrodzenia </w:t>
      </w:r>
      <w:r>
        <w:rPr>
          <w:rFonts w:ascii="Arial" w:hAnsi="Arial" w:cs="Arial"/>
          <w:color w:val="000000" w:themeColor="text1"/>
          <w:szCs w:val="22"/>
        </w:rPr>
        <w:t>p</w:t>
      </w:r>
      <w:r w:rsidRPr="00DE7D7E">
        <w:rPr>
          <w:rFonts w:ascii="Arial" w:hAnsi="Arial" w:cs="Arial"/>
          <w:color w:val="000000" w:themeColor="text1"/>
          <w:szCs w:val="22"/>
        </w:rPr>
        <w:t xml:space="preserve">racowników </w:t>
      </w:r>
      <w:r>
        <w:rPr>
          <w:rFonts w:ascii="Arial" w:hAnsi="Arial" w:cs="Arial"/>
          <w:color w:val="000000" w:themeColor="text1"/>
          <w:szCs w:val="22"/>
        </w:rPr>
        <w:t>PDL</w:t>
      </w:r>
      <w:r w:rsidRPr="00DE7D7E">
        <w:rPr>
          <w:rFonts w:ascii="Arial" w:hAnsi="Arial" w:cs="Arial"/>
          <w:color w:val="000000" w:themeColor="text1"/>
          <w:szCs w:val="22"/>
        </w:rPr>
        <w:t>, obejmujących w szczególności:</w:t>
      </w:r>
    </w:p>
    <w:p w14:paraId="75F6E959" w14:textId="6CB1712D" w:rsidR="00400CE9" w:rsidRDefault="00DE7D7E" w:rsidP="00400CE9">
      <w:pPr>
        <w:pStyle w:val="Akapitzlist"/>
        <w:numPr>
          <w:ilvl w:val="2"/>
          <w:numId w:val="6"/>
        </w:numPr>
        <w:spacing w:after="0" w:line="276" w:lineRule="auto"/>
        <w:ind w:left="1276"/>
        <w:rPr>
          <w:rFonts w:ascii="Arial" w:hAnsi="Arial" w:cs="Arial"/>
          <w:color w:val="000000" w:themeColor="text1"/>
          <w:szCs w:val="22"/>
        </w:rPr>
      </w:pPr>
      <w:r w:rsidRPr="00DE7D7E">
        <w:rPr>
          <w:rFonts w:ascii="Arial" w:hAnsi="Arial" w:cs="Arial"/>
          <w:color w:val="000000" w:themeColor="text1"/>
          <w:szCs w:val="22"/>
        </w:rPr>
        <w:t xml:space="preserve">gwarancji comiesięcznej wypłaty dodatków za wysługę lat w wysokości procentu od wynagrodzenia zasadniczego, należnego w </w:t>
      </w:r>
      <w:r>
        <w:rPr>
          <w:rFonts w:ascii="Arial" w:hAnsi="Arial" w:cs="Arial"/>
          <w:color w:val="000000" w:themeColor="text1"/>
          <w:szCs w:val="22"/>
        </w:rPr>
        <w:t>d</w:t>
      </w:r>
      <w:r w:rsidRPr="00DE7D7E">
        <w:rPr>
          <w:rFonts w:ascii="Arial" w:hAnsi="Arial" w:cs="Arial"/>
          <w:color w:val="000000" w:themeColor="text1"/>
          <w:szCs w:val="22"/>
        </w:rPr>
        <w:t xml:space="preserve">niu przekazania oraz gwarancji wzrostu w roku następnym procentu za wysługę lat o 1% dla pracowników otrzymujących dodatek w % niższy niż 20%, zgodnie z zasadami obowiązującymi w Regulaminie wynagradzania PCUZ – ZOZ S.A w § 9 załącznik nr 4 według stanu na </w:t>
      </w:r>
      <w:r w:rsidR="00400CE9">
        <w:rPr>
          <w:rFonts w:ascii="Arial" w:hAnsi="Arial" w:cs="Arial"/>
          <w:color w:val="000000" w:themeColor="text1"/>
          <w:szCs w:val="22"/>
        </w:rPr>
        <w:t>d</w:t>
      </w:r>
      <w:r w:rsidRPr="00DE7D7E">
        <w:rPr>
          <w:rFonts w:ascii="Arial" w:hAnsi="Arial" w:cs="Arial"/>
          <w:color w:val="000000" w:themeColor="text1"/>
          <w:szCs w:val="22"/>
        </w:rPr>
        <w:t>zień przekazania;</w:t>
      </w:r>
    </w:p>
    <w:p w14:paraId="290ACE61" w14:textId="1E7664B9" w:rsidR="00400CE9" w:rsidRPr="00400CE9" w:rsidRDefault="00DE7D7E" w:rsidP="00400CE9">
      <w:pPr>
        <w:pStyle w:val="Akapitzlist"/>
        <w:numPr>
          <w:ilvl w:val="2"/>
          <w:numId w:val="6"/>
        </w:numPr>
        <w:spacing w:after="0" w:line="276" w:lineRule="auto"/>
        <w:ind w:left="1276"/>
        <w:rPr>
          <w:rFonts w:ascii="Arial" w:hAnsi="Arial" w:cs="Arial"/>
          <w:color w:val="000000" w:themeColor="text1"/>
          <w:szCs w:val="22"/>
        </w:rPr>
      </w:pPr>
      <w:r w:rsidRPr="00400CE9">
        <w:rPr>
          <w:rFonts w:ascii="Arial" w:hAnsi="Arial" w:cs="Arial"/>
          <w:szCs w:val="22"/>
        </w:rPr>
        <w:t xml:space="preserve">gwarancji wypłaty nagrody jubileuszowej dla </w:t>
      </w:r>
      <w:r w:rsidR="00400CE9">
        <w:rPr>
          <w:rFonts w:ascii="Arial" w:hAnsi="Arial" w:cs="Arial"/>
          <w:szCs w:val="22"/>
        </w:rPr>
        <w:t>p</w:t>
      </w:r>
      <w:r w:rsidRPr="00400CE9">
        <w:rPr>
          <w:rFonts w:ascii="Arial" w:hAnsi="Arial" w:cs="Arial"/>
          <w:szCs w:val="22"/>
        </w:rPr>
        <w:t xml:space="preserve">racowników </w:t>
      </w:r>
      <w:r w:rsidR="00400CE9">
        <w:rPr>
          <w:rFonts w:ascii="Arial" w:hAnsi="Arial" w:cs="Arial"/>
          <w:szCs w:val="22"/>
        </w:rPr>
        <w:t>PDL</w:t>
      </w:r>
      <w:r w:rsidRPr="00400CE9">
        <w:rPr>
          <w:rFonts w:ascii="Arial" w:hAnsi="Arial" w:cs="Arial"/>
          <w:szCs w:val="22"/>
        </w:rPr>
        <w:t xml:space="preserve">, którym nagroda ta przysługiwałaby, gdyby byli nadal pracownikami Przekazującego zgodnie z zasadami obowiązującymi w Regulaminie wynagradzania PCUZ – ZOZ S.A. w § 20 według stanu na </w:t>
      </w:r>
      <w:r w:rsidR="00400CE9">
        <w:rPr>
          <w:rFonts w:ascii="Arial" w:hAnsi="Arial" w:cs="Arial"/>
          <w:szCs w:val="22"/>
        </w:rPr>
        <w:t>d</w:t>
      </w:r>
      <w:r w:rsidRPr="00400CE9">
        <w:rPr>
          <w:rFonts w:ascii="Arial" w:hAnsi="Arial" w:cs="Arial"/>
          <w:szCs w:val="22"/>
        </w:rPr>
        <w:t>zień przekazania;</w:t>
      </w:r>
    </w:p>
    <w:p w14:paraId="48B74D53" w14:textId="77777777" w:rsidR="00400CE9" w:rsidRDefault="00DE7D7E" w:rsidP="00400CE9">
      <w:pPr>
        <w:pStyle w:val="Akapitzlist"/>
        <w:numPr>
          <w:ilvl w:val="2"/>
          <w:numId w:val="6"/>
        </w:numPr>
        <w:spacing w:after="0" w:line="276" w:lineRule="auto"/>
        <w:ind w:left="1276"/>
        <w:rPr>
          <w:rFonts w:ascii="Arial" w:hAnsi="Arial" w:cs="Arial"/>
          <w:color w:val="000000" w:themeColor="text1"/>
          <w:szCs w:val="22"/>
        </w:rPr>
      </w:pPr>
      <w:r w:rsidRPr="00400CE9">
        <w:rPr>
          <w:rFonts w:ascii="Arial" w:hAnsi="Arial" w:cs="Arial"/>
          <w:color w:val="000000" w:themeColor="text1"/>
          <w:szCs w:val="22"/>
        </w:rPr>
        <w:t xml:space="preserve">gwarancji wypłaty odprawy emerytalnej lub rentowej, zgodnie z zasadami obowiązującymi w Regulaminie wynagradzania PCUZ – ZOZ S.A. w § 17 według stanu na </w:t>
      </w:r>
      <w:r w:rsidR="00400CE9">
        <w:rPr>
          <w:rFonts w:ascii="Arial" w:hAnsi="Arial" w:cs="Arial"/>
          <w:color w:val="000000" w:themeColor="text1"/>
          <w:szCs w:val="22"/>
        </w:rPr>
        <w:t>d</w:t>
      </w:r>
      <w:r w:rsidRPr="00400CE9">
        <w:rPr>
          <w:rFonts w:ascii="Arial" w:hAnsi="Arial" w:cs="Arial"/>
          <w:color w:val="000000" w:themeColor="text1"/>
          <w:szCs w:val="22"/>
        </w:rPr>
        <w:t>zień przekazania;</w:t>
      </w:r>
    </w:p>
    <w:p w14:paraId="79A1B986" w14:textId="133C191A" w:rsidR="00DE7D7E" w:rsidRPr="00400CE9" w:rsidRDefault="00DE7D7E" w:rsidP="00400CE9">
      <w:pPr>
        <w:pStyle w:val="Akapitzlist"/>
        <w:numPr>
          <w:ilvl w:val="2"/>
          <w:numId w:val="6"/>
        </w:numPr>
        <w:spacing w:after="0" w:line="276" w:lineRule="auto"/>
        <w:ind w:left="1276"/>
        <w:rPr>
          <w:rFonts w:ascii="Arial" w:hAnsi="Arial" w:cs="Arial"/>
          <w:color w:val="000000" w:themeColor="text1"/>
          <w:szCs w:val="22"/>
        </w:rPr>
      </w:pPr>
      <w:r w:rsidRPr="00400CE9">
        <w:rPr>
          <w:rFonts w:ascii="Arial" w:hAnsi="Arial" w:cs="Arial"/>
          <w:color w:val="000000" w:themeColor="text1"/>
          <w:szCs w:val="22"/>
        </w:rPr>
        <w:t>uwzględnienie okresu zatrudnienia u Przekazującego do celów stosowania uprawnień pracowniczych u Przejmującego,</w:t>
      </w:r>
    </w:p>
    <w:p w14:paraId="4C5752A6" w14:textId="5CC1851D" w:rsidR="00DE7D7E" w:rsidRPr="00400CE9" w:rsidRDefault="00DE7D7E" w:rsidP="00400CE9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Cs w:val="22"/>
        </w:rPr>
      </w:pPr>
      <w:r w:rsidRPr="00400CE9">
        <w:rPr>
          <w:rFonts w:ascii="Arial" w:hAnsi="Arial" w:cs="Arial"/>
          <w:color w:val="000000" w:themeColor="text1"/>
          <w:szCs w:val="22"/>
        </w:rPr>
        <w:t>zapewnieni</w:t>
      </w:r>
      <w:r w:rsidR="00400CE9">
        <w:rPr>
          <w:rFonts w:ascii="Arial" w:hAnsi="Arial" w:cs="Arial"/>
          <w:color w:val="000000" w:themeColor="text1"/>
          <w:szCs w:val="22"/>
        </w:rPr>
        <w:t>a</w:t>
      </w:r>
      <w:r w:rsidRPr="00400CE9">
        <w:rPr>
          <w:rFonts w:ascii="Arial" w:hAnsi="Arial" w:cs="Arial"/>
          <w:color w:val="000000" w:themeColor="text1"/>
          <w:szCs w:val="22"/>
        </w:rPr>
        <w:t xml:space="preserve"> pracownikom </w:t>
      </w:r>
      <w:r w:rsidR="00400CE9">
        <w:rPr>
          <w:rFonts w:ascii="Arial" w:hAnsi="Arial" w:cs="Arial"/>
          <w:color w:val="000000" w:themeColor="text1"/>
          <w:szCs w:val="22"/>
        </w:rPr>
        <w:t xml:space="preserve">PDL </w:t>
      </w:r>
      <w:r w:rsidRPr="00400CE9">
        <w:rPr>
          <w:rFonts w:ascii="Arial" w:hAnsi="Arial" w:cs="Arial"/>
          <w:color w:val="000000" w:themeColor="text1"/>
          <w:szCs w:val="22"/>
        </w:rPr>
        <w:t>świadczeń socjalnych na warunkach nie gorszych niż określone w Regulaminie Zakładowego Funduszu Świadczeń Socjalnych Pr</w:t>
      </w:r>
      <w:r w:rsidR="00400CE9">
        <w:rPr>
          <w:rFonts w:ascii="Arial" w:hAnsi="Arial" w:cs="Arial"/>
          <w:color w:val="000000" w:themeColor="text1"/>
          <w:szCs w:val="22"/>
        </w:rPr>
        <w:t>ze</w:t>
      </w:r>
      <w:r w:rsidRPr="00400CE9">
        <w:rPr>
          <w:rFonts w:ascii="Arial" w:hAnsi="Arial" w:cs="Arial"/>
          <w:szCs w:val="22"/>
        </w:rPr>
        <w:t xml:space="preserve">jmującego;  </w:t>
      </w:r>
    </w:p>
    <w:p w14:paraId="4D0A85A4" w14:textId="7075E036" w:rsidR="00DE7D7E" w:rsidRPr="00DE7D7E" w:rsidRDefault="00DE7D7E" w:rsidP="00DE7D7E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Cs w:val="22"/>
        </w:rPr>
      </w:pPr>
      <w:r w:rsidRPr="00DE7D7E">
        <w:rPr>
          <w:rFonts w:ascii="Arial" w:hAnsi="Arial" w:cs="Arial"/>
          <w:color w:val="000000" w:themeColor="text1"/>
          <w:szCs w:val="22"/>
        </w:rPr>
        <w:t xml:space="preserve">Przejmujący zapewni również pracownikom </w:t>
      </w:r>
      <w:r w:rsidR="00400CE9">
        <w:rPr>
          <w:rFonts w:ascii="Arial" w:hAnsi="Arial" w:cs="Arial"/>
          <w:color w:val="000000" w:themeColor="text1"/>
          <w:szCs w:val="22"/>
        </w:rPr>
        <w:t>PDL stosowanie</w:t>
      </w:r>
      <w:r w:rsidRPr="00DE7D7E">
        <w:rPr>
          <w:rFonts w:ascii="Arial" w:hAnsi="Arial" w:cs="Arial"/>
          <w:color w:val="000000" w:themeColor="text1"/>
          <w:szCs w:val="22"/>
        </w:rPr>
        <w:t>:</w:t>
      </w:r>
    </w:p>
    <w:p w14:paraId="27B5CE87" w14:textId="51CA3C16" w:rsidR="00DE7D7E" w:rsidRPr="00DE7D7E" w:rsidRDefault="00DE7D7E" w:rsidP="00400CE9">
      <w:pPr>
        <w:pStyle w:val="Akapitzlist"/>
        <w:numPr>
          <w:ilvl w:val="1"/>
          <w:numId w:val="6"/>
        </w:numPr>
        <w:spacing w:after="0" w:line="276" w:lineRule="auto"/>
        <w:ind w:left="1276"/>
        <w:rPr>
          <w:rFonts w:ascii="Arial" w:hAnsi="Arial" w:cs="Arial"/>
          <w:color w:val="000000" w:themeColor="text1"/>
          <w:szCs w:val="22"/>
        </w:rPr>
      </w:pPr>
      <w:r w:rsidRPr="00DE7D7E">
        <w:rPr>
          <w:rFonts w:ascii="Arial" w:hAnsi="Arial" w:cs="Arial"/>
          <w:color w:val="000000" w:themeColor="text1"/>
          <w:szCs w:val="22"/>
        </w:rPr>
        <w:t>ustawy z dnia 8 czerwca 2017 r. o sposobie ustalania najniższego wynagrodzenia zasadniczego niektórych pracowników zatrudnionych w podmiotach leczniczych (</w:t>
      </w:r>
      <w:r w:rsidR="001E2C89">
        <w:rPr>
          <w:rFonts w:ascii="Arial" w:hAnsi="Arial" w:cs="Arial"/>
          <w:color w:val="000000" w:themeColor="text1"/>
          <w:szCs w:val="22"/>
        </w:rPr>
        <w:t xml:space="preserve">t.j. </w:t>
      </w:r>
      <w:r w:rsidRPr="00DE7D7E">
        <w:rPr>
          <w:rFonts w:ascii="Arial" w:hAnsi="Arial" w:cs="Arial"/>
          <w:color w:val="000000" w:themeColor="text1"/>
          <w:szCs w:val="22"/>
        </w:rPr>
        <w:t>Dz.U. z 2022 r. poz. 2139 ze zm.),</w:t>
      </w:r>
    </w:p>
    <w:p w14:paraId="0780A68F" w14:textId="3C36C74B" w:rsidR="00CA5749" w:rsidRPr="00400CE9" w:rsidRDefault="00DE7D7E" w:rsidP="00400CE9">
      <w:pPr>
        <w:pStyle w:val="Akapitzlist"/>
        <w:numPr>
          <w:ilvl w:val="1"/>
          <w:numId w:val="6"/>
        </w:numPr>
        <w:spacing w:after="0" w:line="276" w:lineRule="auto"/>
        <w:ind w:left="1276"/>
        <w:rPr>
          <w:rFonts w:ascii="Garamond" w:hAnsi="Garamond"/>
          <w:color w:val="000000" w:themeColor="text1"/>
          <w:sz w:val="24"/>
        </w:rPr>
      </w:pPr>
      <w:r w:rsidRPr="00DE7D7E">
        <w:rPr>
          <w:rFonts w:ascii="Arial" w:hAnsi="Arial" w:cs="Arial"/>
          <w:color w:val="000000" w:themeColor="text1"/>
          <w:szCs w:val="22"/>
        </w:rPr>
        <w:t>ustawy z dnia 27 sierpnia 1997 r. o rehabilitacji zawodowej i społecznej oraz zatrudnianiu osób niepełnosprawnych (</w:t>
      </w:r>
      <w:r w:rsidR="001E2C89">
        <w:rPr>
          <w:rFonts w:ascii="Arial" w:hAnsi="Arial" w:cs="Arial"/>
          <w:color w:val="000000" w:themeColor="text1"/>
          <w:szCs w:val="22"/>
        </w:rPr>
        <w:t xml:space="preserve">t.j. </w:t>
      </w:r>
      <w:r w:rsidRPr="00DE7D7E">
        <w:rPr>
          <w:rFonts w:ascii="Arial" w:hAnsi="Arial" w:cs="Arial"/>
          <w:color w:val="000000" w:themeColor="text1"/>
          <w:szCs w:val="22"/>
        </w:rPr>
        <w:t>Dz</w:t>
      </w:r>
      <w:r w:rsidR="001E2C89">
        <w:rPr>
          <w:rFonts w:ascii="Arial" w:hAnsi="Arial" w:cs="Arial"/>
          <w:color w:val="000000" w:themeColor="text1"/>
          <w:szCs w:val="22"/>
        </w:rPr>
        <w:t>.</w:t>
      </w:r>
      <w:r w:rsidRPr="00DE7D7E">
        <w:rPr>
          <w:rFonts w:ascii="Arial" w:hAnsi="Arial" w:cs="Arial"/>
          <w:color w:val="000000" w:themeColor="text1"/>
          <w:szCs w:val="22"/>
        </w:rPr>
        <w:t>U. z 2025 r. poz. 913).</w:t>
      </w:r>
    </w:p>
    <w:p w14:paraId="43AAED3E" w14:textId="5ECB593F" w:rsidR="00BF493F" w:rsidRDefault="009B1FEC" w:rsidP="00BF493F">
      <w:pPr>
        <w:numPr>
          <w:ilvl w:val="0"/>
          <w:numId w:val="2"/>
        </w:numPr>
        <w:spacing w:after="0" w:line="276" w:lineRule="auto"/>
        <w:ind w:left="426" w:hanging="4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PCUZ-ZOZ S.A. </w:t>
      </w:r>
      <w:r w:rsidRPr="008760DB">
        <w:rPr>
          <w:rFonts w:ascii="Arial" w:hAnsi="Arial" w:cs="Arial"/>
          <w:szCs w:val="22"/>
        </w:rPr>
        <w:t>oświadcza, że pisemnie zawiadomi pracowników PDL przejmowanych na podstawie art. 23</w:t>
      </w:r>
      <w:r w:rsidRPr="008760DB">
        <w:rPr>
          <w:rFonts w:ascii="Arial" w:hAnsi="Arial" w:cs="Arial"/>
          <w:szCs w:val="22"/>
          <w:vertAlign w:val="superscript"/>
        </w:rPr>
        <w:t xml:space="preserve">1 </w:t>
      </w:r>
      <w:r w:rsidRPr="008760DB">
        <w:rPr>
          <w:rFonts w:ascii="Arial" w:hAnsi="Arial" w:cs="Arial"/>
          <w:szCs w:val="22"/>
        </w:rPr>
        <w:t>Kodeksu pracy o planowanym przejęciu zgodnie z obowiązującymi przepisami w tym zakresie.</w:t>
      </w:r>
    </w:p>
    <w:p w14:paraId="6B00A973" w14:textId="4B581DDA" w:rsidR="00BF493F" w:rsidRPr="00BF493F" w:rsidRDefault="00397738" w:rsidP="00397738">
      <w:pPr>
        <w:tabs>
          <w:tab w:val="left" w:pos="3330"/>
          <w:tab w:val="center" w:pos="4700"/>
        </w:tabs>
        <w:spacing w:before="240" w:line="276" w:lineRule="auto"/>
        <w:ind w:left="0" w:firstLine="0"/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 w:rsidR="00BF493F">
        <w:rPr>
          <w:rFonts w:ascii="Arial" w:hAnsi="Arial" w:cs="Arial"/>
          <w:b/>
          <w:bCs/>
          <w:szCs w:val="22"/>
        </w:rPr>
        <w:t>§ 3.</w:t>
      </w:r>
    </w:p>
    <w:p w14:paraId="38CE7D96" w14:textId="77777777" w:rsidR="00834D17" w:rsidRDefault="00834D17" w:rsidP="0041787A">
      <w:pPr>
        <w:numPr>
          <w:ilvl w:val="0"/>
          <w:numId w:val="3"/>
        </w:numPr>
        <w:spacing w:line="276" w:lineRule="auto"/>
        <w:ind w:left="426" w:right="197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PCUZ-ZOZ S.A. </w:t>
      </w:r>
      <w:r w:rsidRPr="00834D17">
        <w:rPr>
          <w:rFonts w:ascii="Arial" w:hAnsi="Arial" w:cs="Arial"/>
          <w:szCs w:val="22"/>
        </w:rPr>
        <w:t>oświadcza, że jako dotychczasowy pracodawca założył i prowadził odrębnie dla każdego pracownika stosownie do wymagań określonych przez przepisy prawa pracy akta osobowe pracownika oraz dokumentację w sprawach związanych ze stosunkiem pracy, stanowiące dokumentację pracowniczą zgodnie z obowiązującymi w tym zakresie przepisami.</w:t>
      </w:r>
    </w:p>
    <w:p w14:paraId="0D6D9D65" w14:textId="309E0264" w:rsidR="00834D17" w:rsidRDefault="00834D17" w:rsidP="00834D17">
      <w:pPr>
        <w:numPr>
          <w:ilvl w:val="0"/>
          <w:numId w:val="3"/>
        </w:numPr>
        <w:spacing w:line="276" w:lineRule="auto"/>
        <w:ind w:left="426" w:right="197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PCUZ-ZOZ S.A. </w:t>
      </w:r>
      <w:r w:rsidRPr="00794B59">
        <w:rPr>
          <w:rFonts w:ascii="Arial" w:hAnsi="Arial" w:cs="Arial"/>
          <w:szCs w:val="22"/>
        </w:rPr>
        <w:t>oświadcza, że akta osobowe oraz dokumentacja w sprawach związanych ze stosunkiem pracy pracowników PDL, przekazywanych Przejmującemu w oparciu o art. 23</w:t>
      </w:r>
      <w:r w:rsidRPr="00794B59">
        <w:rPr>
          <w:rFonts w:ascii="Arial" w:hAnsi="Arial" w:cs="Arial"/>
          <w:szCs w:val="22"/>
          <w:vertAlign w:val="superscript"/>
        </w:rPr>
        <w:t xml:space="preserve">1 </w:t>
      </w:r>
      <w:r w:rsidRPr="00794B59">
        <w:rPr>
          <w:rFonts w:ascii="Arial" w:hAnsi="Arial" w:cs="Arial"/>
          <w:szCs w:val="22"/>
        </w:rPr>
        <w:t>Kodeksu pracy, są kompletne i były prowadzone z obowiązującymi w tym zakresie przepisami.</w:t>
      </w:r>
    </w:p>
    <w:p w14:paraId="08F082F2" w14:textId="77777777" w:rsidR="00346C2F" w:rsidRDefault="00834D17" w:rsidP="00346C2F">
      <w:pPr>
        <w:numPr>
          <w:ilvl w:val="0"/>
          <w:numId w:val="3"/>
        </w:numPr>
        <w:spacing w:line="276" w:lineRule="auto"/>
        <w:ind w:left="426" w:right="197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PCUZ-ZOZ S.A. </w:t>
      </w:r>
      <w:r w:rsidRPr="008760DB">
        <w:rPr>
          <w:rFonts w:ascii="Arial" w:hAnsi="Arial" w:cs="Arial"/>
          <w:szCs w:val="22"/>
        </w:rPr>
        <w:t xml:space="preserve">przekaże Przejmującemu, nie później niż </w:t>
      </w:r>
      <w:r>
        <w:rPr>
          <w:rFonts w:ascii="Arial" w:hAnsi="Arial" w:cs="Arial"/>
          <w:szCs w:val="22"/>
        </w:rPr>
        <w:t xml:space="preserve">w ciągu 7 dni </w:t>
      </w:r>
      <w:r w:rsidRPr="008760DB">
        <w:rPr>
          <w:rFonts w:ascii="Arial" w:hAnsi="Arial" w:cs="Arial"/>
          <w:szCs w:val="22"/>
        </w:rPr>
        <w:t xml:space="preserve">od dnia przejęcia pracowników PDL, uporządkowane akta osobowe oraz dokumentację w sprawach związanych ze stosunkiem pracy, pracowników wymienionych </w:t>
      </w:r>
      <w:r>
        <w:rPr>
          <w:rFonts w:ascii="Arial" w:hAnsi="Arial" w:cs="Arial"/>
          <w:szCs w:val="22"/>
        </w:rPr>
        <w:t>w</w:t>
      </w:r>
      <w:r w:rsidRPr="008760DB">
        <w:rPr>
          <w:rFonts w:ascii="Arial" w:hAnsi="Arial" w:cs="Arial"/>
          <w:szCs w:val="22"/>
        </w:rPr>
        <w:t xml:space="preserve"> niniejsz</w:t>
      </w:r>
      <w:r>
        <w:rPr>
          <w:rFonts w:ascii="Arial" w:hAnsi="Arial" w:cs="Arial"/>
          <w:szCs w:val="22"/>
        </w:rPr>
        <w:t>ym</w:t>
      </w:r>
      <w:r w:rsidRPr="008760DB">
        <w:rPr>
          <w:rFonts w:ascii="Arial" w:hAnsi="Arial" w:cs="Arial"/>
          <w:szCs w:val="22"/>
        </w:rPr>
        <w:t xml:space="preserve"> porozumieni</w:t>
      </w:r>
      <w:r>
        <w:rPr>
          <w:rFonts w:ascii="Arial" w:hAnsi="Arial" w:cs="Arial"/>
          <w:szCs w:val="22"/>
        </w:rPr>
        <w:t>u</w:t>
      </w:r>
      <w:r w:rsidRPr="008760DB">
        <w:rPr>
          <w:rFonts w:ascii="Arial" w:hAnsi="Arial" w:cs="Arial"/>
          <w:szCs w:val="22"/>
        </w:rPr>
        <w:t>.</w:t>
      </w:r>
    </w:p>
    <w:p w14:paraId="53EAD569" w14:textId="5F458447" w:rsidR="0023650C" w:rsidRPr="00346C2F" w:rsidRDefault="00000000" w:rsidP="00346C2F">
      <w:pPr>
        <w:numPr>
          <w:ilvl w:val="0"/>
          <w:numId w:val="3"/>
        </w:numPr>
        <w:spacing w:line="276" w:lineRule="auto"/>
        <w:ind w:left="426" w:right="197" w:hanging="426"/>
        <w:rPr>
          <w:rFonts w:ascii="Arial" w:hAnsi="Arial" w:cs="Arial"/>
          <w:szCs w:val="22"/>
        </w:rPr>
      </w:pPr>
      <w:r w:rsidRPr="00346C2F">
        <w:rPr>
          <w:rFonts w:ascii="Arial" w:hAnsi="Arial" w:cs="Arial"/>
          <w:szCs w:val="22"/>
        </w:rPr>
        <w:t>Przekazanie akt osobowych i dokumentacji w sprawach związanych ze stosunkiem pracy przejmowanych pracowników PDL nastąpi na podstawie protokołu przekazania sporządzonego i zweryfikowanego przez przedstawicieli Stron</w:t>
      </w:r>
      <w:r w:rsidR="0023650C" w:rsidRPr="00346C2F">
        <w:rPr>
          <w:rFonts w:ascii="Arial" w:hAnsi="Arial" w:cs="Arial"/>
          <w:szCs w:val="22"/>
        </w:rPr>
        <w:t>.</w:t>
      </w:r>
    </w:p>
    <w:p w14:paraId="227D8586" w14:textId="256A1404" w:rsidR="00B01A4F" w:rsidRPr="00B01A4F" w:rsidRDefault="00B01A4F" w:rsidP="0041787A">
      <w:pPr>
        <w:spacing w:before="240" w:after="0" w:line="276" w:lineRule="auto"/>
        <w:ind w:left="0" w:right="101" w:firstLine="0"/>
        <w:jc w:val="center"/>
        <w:rPr>
          <w:rFonts w:ascii="Arial" w:hAnsi="Arial" w:cs="Arial"/>
          <w:b/>
          <w:bCs/>
          <w:szCs w:val="22"/>
        </w:rPr>
      </w:pPr>
      <w:r w:rsidRPr="00B01A4F">
        <w:rPr>
          <w:rFonts w:ascii="Arial" w:hAnsi="Arial" w:cs="Arial"/>
          <w:b/>
          <w:bCs/>
          <w:szCs w:val="22"/>
        </w:rPr>
        <w:t>§ 4.</w:t>
      </w:r>
    </w:p>
    <w:p w14:paraId="62BAEB35" w14:textId="07A6BBC1" w:rsidR="00CA5749" w:rsidRDefault="00000000" w:rsidP="0041787A">
      <w:pPr>
        <w:spacing w:after="0" w:line="276" w:lineRule="auto"/>
        <w:ind w:left="284" w:right="101" w:firstLine="0"/>
        <w:rPr>
          <w:rFonts w:ascii="Arial" w:hAnsi="Arial" w:cs="Arial"/>
          <w:szCs w:val="22"/>
        </w:rPr>
      </w:pPr>
      <w:r w:rsidRPr="008760DB">
        <w:rPr>
          <w:rFonts w:ascii="Arial" w:hAnsi="Arial" w:cs="Arial"/>
          <w:szCs w:val="22"/>
        </w:rPr>
        <w:t>Wypłatę wynagrodzenia i ewentualnych zasiłków chorobowych za miesiąc, w którym pracownicy zostaną przejęci przez Przejmującego, dokonają Strony porozumienia, proporcjonalnie do przepracowanego okresu i czasu pracy u dotychczasowego i przejmującego pracodawcy.</w:t>
      </w:r>
    </w:p>
    <w:p w14:paraId="63FD3B09" w14:textId="3FE01CE0" w:rsidR="00B01A4F" w:rsidRPr="00B01A4F" w:rsidRDefault="00B01A4F" w:rsidP="0041787A">
      <w:pPr>
        <w:spacing w:before="240" w:after="0" w:line="276" w:lineRule="auto"/>
        <w:ind w:left="0" w:right="101" w:firstLine="0"/>
        <w:jc w:val="center"/>
        <w:rPr>
          <w:rFonts w:ascii="Arial" w:hAnsi="Arial" w:cs="Arial"/>
          <w:b/>
          <w:bCs/>
          <w:szCs w:val="22"/>
        </w:rPr>
      </w:pPr>
      <w:r w:rsidRPr="00B01A4F">
        <w:rPr>
          <w:rFonts w:ascii="Arial" w:hAnsi="Arial" w:cs="Arial"/>
          <w:b/>
          <w:bCs/>
          <w:szCs w:val="22"/>
        </w:rPr>
        <w:t>§ 5.</w:t>
      </w:r>
    </w:p>
    <w:p w14:paraId="37DE2CB7" w14:textId="460BE4A5" w:rsidR="00CA5749" w:rsidRPr="008760DB" w:rsidRDefault="00000000" w:rsidP="00B01A4F">
      <w:pPr>
        <w:numPr>
          <w:ilvl w:val="0"/>
          <w:numId w:val="4"/>
        </w:numPr>
        <w:spacing w:line="276" w:lineRule="auto"/>
        <w:ind w:left="284"/>
        <w:rPr>
          <w:rFonts w:ascii="Arial" w:hAnsi="Arial" w:cs="Arial"/>
          <w:szCs w:val="22"/>
        </w:rPr>
      </w:pPr>
      <w:r w:rsidRPr="008760DB">
        <w:rPr>
          <w:rFonts w:ascii="Arial" w:hAnsi="Arial" w:cs="Arial"/>
          <w:szCs w:val="22"/>
        </w:rPr>
        <w:t>Niniejsze porozumienie sporządzono w dwóch jednobrzmiących egzemplarzach</w:t>
      </w:r>
      <w:r w:rsidR="00B01A4F">
        <w:rPr>
          <w:rFonts w:ascii="Arial" w:hAnsi="Arial" w:cs="Arial"/>
          <w:szCs w:val="22"/>
        </w:rPr>
        <w:t xml:space="preserve"> -</w:t>
      </w:r>
      <w:r w:rsidRPr="008760DB">
        <w:rPr>
          <w:rFonts w:ascii="Arial" w:hAnsi="Arial" w:cs="Arial"/>
          <w:szCs w:val="22"/>
        </w:rPr>
        <w:t xml:space="preserve"> po jednym egzemplarzu dla każdej ze Stron.</w:t>
      </w:r>
    </w:p>
    <w:p w14:paraId="616647DD" w14:textId="514F6E39" w:rsidR="00CA5749" w:rsidRPr="008760DB" w:rsidRDefault="00000000" w:rsidP="00B01A4F">
      <w:pPr>
        <w:numPr>
          <w:ilvl w:val="0"/>
          <w:numId w:val="4"/>
        </w:numPr>
        <w:spacing w:after="40" w:line="276" w:lineRule="auto"/>
        <w:ind w:left="284"/>
        <w:rPr>
          <w:rFonts w:ascii="Arial" w:hAnsi="Arial" w:cs="Arial"/>
          <w:szCs w:val="22"/>
        </w:rPr>
      </w:pPr>
      <w:r w:rsidRPr="008760DB">
        <w:rPr>
          <w:rFonts w:ascii="Arial" w:hAnsi="Arial" w:cs="Arial"/>
          <w:szCs w:val="22"/>
        </w:rPr>
        <w:t>Wszelkie zmiany niniejszego porozumienia wymagają formy pisemnego aneksu</w:t>
      </w:r>
      <w:r w:rsidR="00B01A4F">
        <w:rPr>
          <w:rFonts w:ascii="Arial" w:hAnsi="Arial" w:cs="Arial"/>
          <w:szCs w:val="22"/>
        </w:rPr>
        <w:t>,</w:t>
      </w:r>
      <w:r w:rsidRPr="008760DB">
        <w:rPr>
          <w:rFonts w:ascii="Arial" w:hAnsi="Arial" w:cs="Arial"/>
          <w:szCs w:val="22"/>
        </w:rPr>
        <w:t xml:space="preserve"> pod rygorem nieważności.</w:t>
      </w:r>
    </w:p>
    <w:p w14:paraId="51347F74" w14:textId="77777777" w:rsidR="00B01A4F" w:rsidRDefault="00000000" w:rsidP="00B01A4F">
      <w:pPr>
        <w:numPr>
          <w:ilvl w:val="0"/>
          <w:numId w:val="4"/>
        </w:numPr>
        <w:spacing w:line="276" w:lineRule="auto"/>
        <w:ind w:left="284"/>
        <w:rPr>
          <w:rFonts w:ascii="Arial" w:hAnsi="Arial" w:cs="Arial"/>
          <w:szCs w:val="22"/>
        </w:rPr>
      </w:pPr>
      <w:r w:rsidRPr="008760DB">
        <w:rPr>
          <w:rFonts w:ascii="Arial" w:hAnsi="Arial" w:cs="Arial"/>
          <w:szCs w:val="22"/>
        </w:rPr>
        <w:t>Wszelkie zagadnienia nieujęte w niniejszym porozumieniu Strony będą rozstrzygały w oparciu o przepisy Kodeksu pracy i Kodeksu cywilneg</w:t>
      </w:r>
      <w:r w:rsidR="00B01A4F">
        <w:rPr>
          <w:rFonts w:ascii="Arial" w:hAnsi="Arial" w:cs="Arial"/>
          <w:szCs w:val="22"/>
        </w:rPr>
        <w:t>o</w:t>
      </w:r>
      <w:r w:rsidRPr="008760DB">
        <w:rPr>
          <w:rFonts w:ascii="Arial" w:hAnsi="Arial" w:cs="Arial"/>
          <w:szCs w:val="22"/>
        </w:rPr>
        <w:t>.</w:t>
      </w:r>
    </w:p>
    <w:p w14:paraId="439DC52A" w14:textId="1C77998C" w:rsidR="00CA5749" w:rsidRDefault="00000000" w:rsidP="00B01A4F">
      <w:pPr>
        <w:numPr>
          <w:ilvl w:val="0"/>
          <w:numId w:val="4"/>
        </w:numPr>
        <w:spacing w:line="276" w:lineRule="auto"/>
        <w:ind w:left="284"/>
        <w:rPr>
          <w:rFonts w:ascii="Arial" w:hAnsi="Arial" w:cs="Arial"/>
          <w:szCs w:val="22"/>
        </w:rPr>
      </w:pPr>
      <w:r w:rsidRPr="00B01A4F">
        <w:rPr>
          <w:rFonts w:ascii="Arial" w:hAnsi="Arial" w:cs="Arial"/>
          <w:szCs w:val="22"/>
        </w:rPr>
        <w:t>Wszelkie spory związane z realizacją niniejszego porozumienia Strony zobowiązują się rozstrzygać polubownie, a w razie braku porozumienia</w:t>
      </w:r>
      <w:r w:rsidR="00B01A4F">
        <w:rPr>
          <w:rFonts w:ascii="Arial" w:hAnsi="Arial" w:cs="Arial"/>
          <w:szCs w:val="22"/>
        </w:rPr>
        <w:t xml:space="preserve">, zostaną oddane pod rozstrzygnięcie </w:t>
      </w:r>
      <w:r w:rsidRPr="00B01A4F">
        <w:rPr>
          <w:rFonts w:ascii="Arial" w:hAnsi="Arial" w:cs="Arial"/>
          <w:szCs w:val="22"/>
        </w:rPr>
        <w:t xml:space="preserve">przez sąd właściwy </w:t>
      </w:r>
      <w:r w:rsidR="00B01A4F">
        <w:rPr>
          <w:rFonts w:ascii="Arial" w:hAnsi="Arial" w:cs="Arial"/>
          <w:szCs w:val="22"/>
        </w:rPr>
        <w:t xml:space="preserve">miejscowo </w:t>
      </w:r>
      <w:r w:rsidRPr="00B01A4F">
        <w:rPr>
          <w:rFonts w:ascii="Arial" w:hAnsi="Arial" w:cs="Arial"/>
          <w:szCs w:val="22"/>
        </w:rPr>
        <w:t xml:space="preserve">ze względu na siedzibę </w:t>
      </w:r>
      <w:r w:rsidR="00B01A4F">
        <w:rPr>
          <w:rFonts w:ascii="Arial" w:hAnsi="Arial" w:cs="Arial"/>
          <w:szCs w:val="22"/>
        </w:rPr>
        <w:t>PCUZ – ZOZ S.A</w:t>
      </w:r>
      <w:r w:rsidRPr="00B01A4F">
        <w:rPr>
          <w:rFonts w:ascii="Arial" w:hAnsi="Arial" w:cs="Arial"/>
          <w:szCs w:val="22"/>
        </w:rPr>
        <w:t>.</w:t>
      </w:r>
    </w:p>
    <w:p w14:paraId="2E687167" w14:textId="77777777" w:rsidR="0021200F" w:rsidRDefault="0021200F" w:rsidP="0021200F">
      <w:pPr>
        <w:spacing w:line="276" w:lineRule="auto"/>
        <w:rPr>
          <w:rFonts w:ascii="Arial" w:hAnsi="Arial" w:cs="Arial"/>
          <w:szCs w:val="22"/>
        </w:rPr>
      </w:pPr>
    </w:p>
    <w:p w14:paraId="05DDF87F" w14:textId="77777777" w:rsidR="0041787A" w:rsidRDefault="0041787A" w:rsidP="0021200F">
      <w:pPr>
        <w:spacing w:line="276" w:lineRule="auto"/>
        <w:rPr>
          <w:rFonts w:ascii="Arial" w:hAnsi="Arial" w:cs="Arial"/>
          <w:szCs w:val="22"/>
        </w:rPr>
      </w:pPr>
    </w:p>
    <w:p w14:paraId="02560B81" w14:textId="1EBC9538" w:rsidR="0021200F" w:rsidRPr="00CF2B7D" w:rsidRDefault="00CF2B7D" w:rsidP="00CF2B7D">
      <w:pPr>
        <w:spacing w:line="276" w:lineRule="auto"/>
        <w:ind w:left="284" w:firstLine="0"/>
        <w:rPr>
          <w:rFonts w:ascii="Arial" w:hAnsi="Arial" w:cs="Arial"/>
          <w:b/>
          <w:bCs/>
          <w:szCs w:val="22"/>
        </w:rPr>
      </w:pPr>
      <w:r w:rsidRPr="00CF2B7D">
        <w:rPr>
          <w:rFonts w:ascii="Arial" w:hAnsi="Arial" w:cs="Arial"/>
          <w:b/>
          <w:bCs/>
          <w:szCs w:val="22"/>
        </w:rPr>
        <w:t>PRZEJMUJĄCY:</w:t>
      </w:r>
      <w:r w:rsidRPr="00CF2B7D">
        <w:rPr>
          <w:rFonts w:ascii="Arial" w:hAnsi="Arial" w:cs="Arial"/>
          <w:b/>
          <w:bCs/>
          <w:szCs w:val="22"/>
        </w:rPr>
        <w:tab/>
      </w:r>
      <w:r w:rsidRPr="00CF2B7D">
        <w:rPr>
          <w:rFonts w:ascii="Arial" w:hAnsi="Arial" w:cs="Arial"/>
          <w:b/>
          <w:bCs/>
          <w:szCs w:val="22"/>
        </w:rPr>
        <w:tab/>
      </w:r>
      <w:r w:rsidRPr="00CF2B7D">
        <w:rPr>
          <w:rFonts w:ascii="Arial" w:hAnsi="Arial" w:cs="Arial"/>
          <w:b/>
          <w:bCs/>
          <w:szCs w:val="22"/>
        </w:rPr>
        <w:tab/>
      </w:r>
      <w:r w:rsidRPr="00CF2B7D">
        <w:rPr>
          <w:rFonts w:ascii="Arial" w:hAnsi="Arial" w:cs="Arial"/>
          <w:b/>
          <w:bCs/>
          <w:szCs w:val="22"/>
        </w:rPr>
        <w:tab/>
      </w:r>
      <w:r w:rsidRPr="00CF2B7D">
        <w:rPr>
          <w:rFonts w:ascii="Arial" w:hAnsi="Arial" w:cs="Arial"/>
          <w:b/>
          <w:bCs/>
          <w:szCs w:val="22"/>
        </w:rPr>
        <w:tab/>
      </w:r>
      <w:r w:rsidRPr="00CF2B7D">
        <w:rPr>
          <w:rFonts w:ascii="Arial" w:hAnsi="Arial" w:cs="Arial"/>
          <w:b/>
          <w:bCs/>
          <w:szCs w:val="22"/>
        </w:rPr>
        <w:tab/>
      </w:r>
      <w:r w:rsidRPr="00CF2B7D">
        <w:rPr>
          <w:rFonts w:ascii="Arial" w:hAnsi="Arial" w:cs="Arial"/>
          <w:b/>
          <w:bCs/>
          <w:szCs w:val="22"/>
        </w:rPr>
        <w:tab/>
        <w:t>PRZEKAZUJĄCY:</w:t>
      </w:r>
    </w:p>
    <w:sectPr w:rsidR="0021200F" w:rsidRPr="00CF2B7D" w:rsidSect="00593BDE">
      <w:headerReference w:type="even" r:id="rId8"/>
      <w:headerReference w:type="default" r:id="rId9"/>
      <w:headerReference w:type="first" r:id="rId10"/>
      <w:pgSz w:w="11560" w:h="16480"/>
      <w:pgMar w:top="1440" w:right="1080" w:bottom="1440" w:left="1080" w:header="44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F9E82" w14:textId="77777777" w:rsidR="002E2F58" w:rsidRDefault="002E2F58">
      <w:pPr>
        <w:spacing w:after="0" w:line="240" w:lineRule="auto"/>
      </w:pPr>
      <w:r>
        <w:separator/>
      </w:r>
    </w:p>
  </w:endnote>
  <w:endnote w:type="continuationSeparator" w:id="0">
    <w:p w14:paraId="53D914EC" w14:textId="77777777" w:rsidR="002E2F58" w:rsidRDefault="002E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2B4A" w14:textId="77777777" w:rsidR="002E2F58" w:rsidRDefault="002E2F58">
      <w:pPr>
        <w:spacing w:after="0" w:line="240" w:lineRule="auto"/>
      </w:pPr>
      <w:r>
        <w:separator/>
      </w:r>
    </w:p>
  </w:footnote>
  <w:footnote w:type="continuationSeparator" w:id="0">
    <w:p w14:paraId="55488E9A" w14:textId="77777777" w:rsidR="002E2F58" w:rsidRDefault="002E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4248" w14:textId="77777777" w:rsidR="00CA5749" w:rsidRDefault="00CA574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4B5C" w14:textId="77777777" w:rsidR="00CA5749" w:rsidRDefault="00CA574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F2E9" w14:textId="77777777" w:rsidR="00CA5749" w:rsidRDefault="00CA574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0938"/>
    <w:multiLevelType w:val="hybridMultilevel"/>
    <w:tmpl w:val="D4E2751E"/>
    <w:lvl w:ilvl="0" w:tplc="8FC01B78">
      <w:start w:val="1"/>
      <w:numFmt w:val="decimal"/>
      <w:lvlText w:val="%1."/>
      <w:lvlJc w:val="left"/>
      <w:pPr>
        <w:ind w:left="312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A637A">
      <w:start w:val="1"/>
      <w:numFmt w:val="decimal"/>
      <w:lvlText w:val="%2)"/>
      <w:lvlJc w:val="left"/>
      <w:pPr>
        <w:ind w:left="68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29228">
      <w:start w:val="1"/>
      <w:numFmt w:val="lowerRoman"/>
      <w:lvlText w:val="%3"/>
      <w:lvlJc w:val="left"/>
      <w:pPr>
        <w:ind w:left="137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64272">
      <w:start w:val="1"/>
      <w:numFmt w:val="decimal"/>
      <w:lvlText w:val="%4"/>
      <w:lvlJc w:val="left"/>
      <w:pPr>
        <w:ind w:left="209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ABD28">
      <w:start w:val="1"/>
      <w:numFmt w:val="lowerLetter"/>
      <w:lvlText w:val="%5"/>
      <w:lvlJc w:val="left"/>
      <w:pPr>
        <w:ind w:left="281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A48D8">
      <w:start w:val="1"/>
      <w:numFmt w:val="lowerRoman"/>
      <w:lvlText w:val="%6"/>
      <w:lvlJc w:val="left"/>
      <w:pPr>
        <w:ind w:left="353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661F8">
      <w:start w:val="1"/>
      <w:numFmt w:val="decimal"/>
      <w:lvlText w:val="%7"/>
      <w:lvlJc w:val="left"/>
      <w:pPr>
        <w:ind w:left="425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801EA">
      <w:start w:val="1"/>
      <w:numFmt w:val="lowerLetter"/>
      <w:lvlText w:val="%8"/>
      <w:lvlJc w:val="left"/>
      <w:pPr>
        <w:ind w:left="497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6AD22">
      <w:start w:val="1"/>
      <w:numFmt w:val="lowerRoman"/>
      <w:lvlText w:val="%9"/>
      <w:lvlJc w:val="left"/>
      <w:pPr>
        <w:ind w:left="569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36B63"/>
    <w:multiLevelType w:val="hybridMultilevel"/>
    <w:tmpl w:val="41280DA6"/>
    <w:lvl w:ilvl="0" w:tplc="E0BAE8E8">
      <w:start w:val="1"/>
      <w:numFmt w:val="decimal"/>
      <w:lvlText w:val="%1.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8C982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68CFD8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B0700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14DA3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B20E98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D4A4E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C6946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FC64C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15CA9"/>
    <w:multiLevelType w:val="hybridMultilevel"/>
    <w:tmpl w:val="9C6E9F02"/>
    <w:lvl w:ilvl="0" w:tplc="775C8B08">
      <w:start w:val="1"/>
      <w:numFmt w:val="decimal"/>
      <w:lvlText w:val="%1."/>
      <w:lvlJc w:val="left"/>
      <w:pPr>
        <w:ind w:left="417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66ED6">
      <w:start w:val="1"/>
      <w:numFmt w:val="lowerLetter"/>
      <w:lvlText w:val="%2"/>
      <w:lvlJc w:val="left"/>
      <w:pPr>
        <w:ind w:left="10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8A0FC">
      <w:start w:val="1"/>
      <w:numFmt w:val="lowerRoman"/>
      <w:lvlText w:val="%3"/>
      <w:lvlJc w:val="left"/>
      <w:pPr>
        <w:ind w:left="18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C293E">
      <w:start w:val="1"/>
      <w:numFmt w:val="decimal"/>
      <w:lvlText w:val="%4"/>
      <w:lvlJc w:val="left"/>
      <w:pPr>
        <w:ind w:left="25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ADCA0">
      <w:start w:val="1"/>
      <w:numFmt w:val="lowerLetter"/>
      <w:lvlText w:val="%5"/>
      <w:lvlJc w:val="left"/>
      <w:pPr>
        <w:ind w:left="32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68384">
      <w:start w:val="1"/>
      <w:numFmt w:val="lowerRoman"/>
      <w:lvlText w:val="%6"/>
      <w:lvlJc w:val="left"/>
      <w:pPr>
        <w:ind w:left="39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23B82">
      <w:start w:val="1"/>
      <w:numFmt w:val="decimal"/>
      <w:lvlText w:val="%7"/>
      <w:lvlJc w:val="left"/>
      <w:pPr>
        <w:ind w:left="46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6B92A">
      <w:start w:val="1"/>
      <w:numFmt w:val="lowerLetter"/>
      <w:lvlText w:val="%8"/>
      <w:lvlJc w:val="left"/>
      <w:pPr>
        <w:ind w:left="54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840CC">
      <w:start w:val="1"/>
      <w:numFmt w:val="lowerRoman"/>
      <w:lvlText w:val="%9"/>
      <w:lvlJc w:val="left"/>
      <w:pPr>
        <w:ind w:left="61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A0101"/>
    <w:multiLevelType w:val="hybridMultilevel"/>
    <w:tmpl w:val="FD9AA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5E5C1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94863E92">
      <w:start w:val="1"/>
      <w:numFmt w:val="lowerLetter"/>
      <w:lvlText w:val="%3)"/>
      <w:lvlJc w:val="right"/>
      <w:pPr>
        <w:ind w:left="2160" w:hanging="180"/>
      </w:pPr>
      <w:rPr>
        <w:rFonts w:ascii="Arial" w:eastAsia="MS Mincho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F7192"/>
    <w:multiLevelType w:val="hybridMultilevel"/>
    <w:tmpl w:val="B4F83286"/>
    <w:lvl w:ilvl="0" w:tplc="2BD86402">
      <w:start w:val="1"/>
      <w:numFmt w:val="decimal"/>
      <w:lvlText w:val="%1."/>
      <w:lvlJc w:val="left"/>
      <w:pPr>
        <w:ind w:left="341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E6DCA">
      <w:start w:val="1"/>
      <w:numFmt w:val="decimal"/>
      <w:lvlText w:val="%2)"/>
      <w:lvlJc w:val="left"/>
      <w:pPr>
        <w:ind w:left="562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0C9A0">
      <w:start w:val="1"/>
      <w:numFmt w:val="lowerLetter"/>
      <w:lvlText w:val="%3)"/>
      <w:lvlJc w:val="left"/>
      <w:pPr>
        <w:ind w:left="8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8DCB4">
      <w:start w:val="1"/>
      <w:numFmt w:val="decimal"/>
      <w:lvlText w:val="%4"/>
      <w:lvlJc w:val="left"/>
      <w:pPr>
        <w:ind w:left="16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83FBE">
      <w:start w:val="1"/>
      <w:numFmt w:val="lowerLetter"/>
      <w:lvlText w:val="%5"/>
      <w:lvlJc w:val="left"/>
      <w:pPr>
        <w:ind w:left="235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EA9F2">
      <w:start w:val="1"/>
      <w:numFmt w:val="lowerRoman"/>
      <w:lvlText w:val="%6"/>
      <w:lvlJc w:val="left"/>
      <w:pPr>
        <w:ind w:left="307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ED7C0">
      <w:start w:val="1"/>
      <w:numFmt w:val="decimal"/>
      <w:lvlText w:val="%7"/>
      <w:lvlJc w:val="left"/>
      <w:pPr>
        <w:ind w:left="37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2B158">
      <w:start w:val="1"/>
      <w:numFmt w:val="lowerLetter"/>
      <w:lvlText w:val="%8"/>
      <w:lvlJc w:val="left"/>
      <w:pPr>
        <w:ind w:left="45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8D4B2">
      <w:start w:val="1"/>
      <w:numFmt w:val="lowerRoman"/>
      <w:lvlText w:val="%9"/>
      <w:lvlJc w:val="left"/>
      <w:pPr>
        <w:ind w:left="52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F16401"/>
    <w:multiLevelType w:val="hybridMultilevel"/>
    <w:tmpl w:val="2E14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8729E"/>
    <w:multiLevelType w:val="hybridMultilevel"/>
    <w:tmpl w:val="B5E6D4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BB370F"/>
    <w:multiLevelType w:val="hybridMultilevel"/>
    <w:tmpl w:val="00E46254"/>
    <w:lvl w:ilvl="0" w:tplc="8C1ED930">
      <w:start w:val="1"/>
      <w:numFmt w:val="bullet"/>
      <w:lvlText w:val="o"/>
      <w:lvlJc w:val="left"/>
      <w:pPr>
        <w:ind w:left="29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0180BD8">
      <w:start w:val="1"/>
      <w:numFmt w:val="bullet"/>
      <w:lvlText w:val="o"/>
      <w:lvlJc w:val="left"/>
      <w:pPr>
        <w:ind w:left="12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B461E9E">
      <w:start w:val="1"/>
      <w:numFmt w:val="bullet"/>
      <w:lvlText w:val="▪"/>
      <w:lvlJc w:val="left"/>
      <w:pPr>
        <w:ind w:left="20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4D6A45A">
      <w:start w:val="1"/>
      <w:numFmt w:val="bullet"/>
      <w:lvlText w:val="•"/>
      <w:lvlJc w:val="left"/>
      <w:pPr>
        <w:ind w:left="27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FBC88D6">
      <w:start w:val="1"/>
      <w:numFmt w:val="bullet"/>
      <w:lvlText w:val="o"/>
      <w:lvlJc w:val="left"/>
      <w:pPr>
        <w:ind w:left="34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7B4D0F6">
      <w:start w:val="1"/>
      <w:numFmt w:val="bullet"/>
      <w:lvlText w:val="▪"/>
      <w:lvlJc w:val="left"/>
      <w:pPr>
        <w:ind w:left="41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EA2513C">
      <w:start w:val="1"/>
      <w:numFmt w:val="bullet"/>
      <w:lvlText w:val="•"/>
      <w:lvlJc w:val="left"/>
      <w:pPr>
        <w:ind w:left="48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C82E55C">
      <w:start w:val="1"/>
      <w:numFmt w:val="bullet"/>
      <w:lvlText w:val="o"/>
      <w:lvlJc w:val="left"/>
      <w:pPr>
        <w:ind w:left="56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BC8C2A8">
      <w:start w:val="1"/>
      <w:numFmt w:val="bullet"/>
      <w:lvlText w:val="▪"/>
      <w:lvlJc w:val="left"/>
      <w:pPr>
        <w:ind w:left="63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6270363">
    <w:abstractNumId w:val="1"/>
  </w:num>
  <w:num w:numId="2" w16cid:durableId="1151755038">
    <w:abstractNumId w:val="4"/>
  </w:num>
  <w:num w:numId="3" w16cid:durableId="350301223">
    <w:abstractNumId w:val="0"/>
  </w:num>
  <w:num w:numId="4" w16cid:durableId="1009916832">
    <w:abstractNumId w:val="2"/>
  </w:num>
  <w:num w:numId="5" w16cid:durableId="2052681126">
    <w:abstractNumId w:val="7"/>
  </w:num>
  <w:num w:numId="6" w16cid:durableId="908267072">
    <w:abstractNumId w:val="3"/>
  </w:num>
  <w:num w:numId="7" w16cid:durableId="1238637608">
    <w:abstractNumId w:val="6"/>
  </w:num>
  <w:num w:numId="8" w16cid:durableId="162747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49"/>
    <w:rsid w:val="00055506"/>
    <w:rsid w:val="000D305B"/>
    <w:rsid w:val="00141F49"/>
    <w:rsid w:val="00190737"/>
    <w:rsid w:val="001A42A7"/>
    <w:rsid w:val="001E2C89"/>
    <w:rsid w:val="00205675"/>
    <w:rsid w:val="0021200F"/>
    <w:rsid w:val="0023650C"/>
    <w:rsid w:val="002660ED"/>
    <w:rsid w:val="002732F2"/>
    <w:rsid w:val="00290DD1"/>
    <w:rsid w:val="002E2F58"/>
    <w:rsid w:val="00346C2F"/>
    <w:rsid w:val="00397738"/>
    <w:rsid w:val="00400CE9"/>
    <w:rsid w:val="0041787A"/>
    <w:rsid w:val="00424826"/>
    <w:rsid w:val="004304E0"/>
    <w:rsid w:val="004312A5"/>
    <w:rsid w:val="00474319"/>
    <w:rsid w:val="00485A85"/>
    <w:rsid w:val="0050773A"/>
    <w:rsid w:val="00537CD4"/>
    <w:rsid w:val="00542BFF"/>
    <w:rsid w:val="00576CC6"/>
    <w:rsid w:val="00593BDE"/>
    <w:rsid w:val="005A02A7"/>
    <w:rsid w:val="00631706"/>
    <w:rsid w:val="00646D76"/>
    <w:rsid w:val="00794B59"/>
    <w:rsid w:val="00834D17"/>
    <w:rsid w:val="008760DB"/>
    <w:rsid w:val="008908A4"/>
    <w:rsid w:val="008F4AD4"/>
    <w:rsid w:val="00952574"/>
    <w:rsid w:val="009B1FEC"/>
    <w:rsid w:val="00A23305"/>
    <w:rsid w:val="00A51E8C"/>
    <w:rsid w:val="00B01A4F"/>
    <w:rsid w:val="00B04FA5"/>
    <w:rsid w:val="00BC0ECD"/>
    <w:rsid w:val="00BF493F"/>
    <w:rsid w:val="00CA5749"/>
    <w:rsid w:val="00CC2DA3"/>
    <w:rsid w:val="00CF2B7D"/>
    <w:rsid w:val="00DE5307"/>
    <w:rsid w:val="00DE7D7E"/>
    <w:rsid w:val="00EB2815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1BB6"/>
  <w15:docId w15:val="{6A6BD1EE-D514-474D-B4C3-B8F9BBE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432" w:hanging="288"/>
      <w:jc w:val="both"/>
    </w:pPr>
    <w:rPr>
      <w:rFonts w:ascii="MS Mincho" w:eastAsia="MS Mincho" w:hAnsi="MS Mincho" w:cs="MS Mincho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69" w:line="257" w:lineRule="auto"/>
      <w:ind w:left="168"/>
      <w:jc w:val="center"/>
      <w:outlineLvl w:val="0"/>
    </w:pPr>
    <w:rPr>
      <w:rFonts w:ascii="MS Mincho" w:eastAsia="MS Mincho" w:hAnsi="MS Mincho" w:cs="MS Mincho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946"/>
      <w:jc w:val="center"/>
      <w:outlineLvl w:val="1"/>
    </w:pPr>
    <w:rPr>
      <w:rFonts w:ascii="MS Mincho" w:eastAsia="MS Mincho" w:hAnsi="MS Mincho" w:cs="MS Mincho"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MS Mincho" w:eastAsia="MS Mincho" w:hAnsi="MS Mincho" w:cs="MS Mincho"/>
      <w:color w:val="000000"/>
      <w:sz w:val="24"/>
    </w:rPr>
  </w:style>
  <w:style w:type="character" w:customStyle="1" w:styleId="Nagwek2Znak">
    <w:name w:val="Nagłówek 2 Znak"/>
    <w:link w:val="Nagwek2"/>
    <w:rPr>
      <w:rFonts w:ascii="MS Mincho" w:eastAsia="MS Mincho" w:hAnsi="MS Mincho" w:cs="MS Mincho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6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DB"/>
    <w:rPr>
      <w:rFonts w:ascii="MS Mincho" w:eastAsia="MS Mincho" w:hAnsi="MS Mincho" w:cs="MS Mincho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9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KADZ</dc:creator>
  <cp:keywords/>
  <cp:lastModifiedBy>Adam Milanowski</cp:lastModifiedBy>
  <cp:revision>2</cp:revision>
  <dcterms:created xsi:type="dcterms:W3CDTF">2025-09-19T07:30:00Z</dcterms:created>
  <dcterms:modified xsi:type="dcterms:W3CDTF">2025-09-19T07:30:00Z</dcterms:modified>
</cp:coreProperties>
</file>